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B3F1B" w14:textId="161F4380" w:rsidR="00976532" w:rsidRPr="00F20BAA" w:rsidRDefault="00976532" w:rsidP="00976532">
      <w:pPr>
        <w:rPr>
          <w:rFonts w:cs="Arial"/>
          <w:b/>
          <w:sz w:val="28"/>
          <w:szCs w:val="26"/>
        </w:rPr>
      </w:pPr>
      <w:r w:rsidRPr="00F20BAA">
        <w:rPr>
          <w:rFonts w:cs="Arial"/>
          <w:b/>
          <w:sz w:val="28"/>
          <w:szCs w:val="26"/>
        </w:rPr>
        <w:t>HENNLICH</w:t>
      </w:r>
      <w:r w:rsidR="00EE0803">
        <w:rPr>
          <w:rFonts w:cs="Arial"/>
          <w:b/>
          <w:sz w:val="28"/>
          <w:szCs w:val="26"/>
        </w:rPr>
        <w:t xml:space="preserve"> poprvé v historii překročil </w:t>
      </w:r>
      <w:r w:rsidR="005F4AC7">
        <w:rPr>
          <w:rFonts w:cs="Arial"/>
          <w:b/>
          <w:sz w:val="28"/>
          <w:szCs w:val="26"/>
        </w:rPr>
        <w:t>v tržbách hranici miliardy</w:t>
      </w:r>
      <w:r w:rsidR="00EE0803">
        <w:rPr>
          <w:rFonts w:cs="Arial"/>
          <w:b/>
          <w:sz w:val="28"/>
          <w:szCs w:val="26"/>
        </w:rPr>
        <w:t xml:space="preserve"> korun </w:t>
      </w:r>
    </w:p>
    <w:p w14:paraId="7F00D59B" w14:textId="24917034" w:rsidR="00976532" w:rsidRPr="00A36759" w:rsidRDefault="009325E1" w:rsidP="00976532">
      <w:pPr>
        <w:jc w:val="both"/>
        <w:rPr>
          <w:rFonts w:cs="Arial"/>
          <w:b/>
          <w:sz w:val="24"/>
        </w:rPr>
      </w:pPr>
      <w:r>
        <w:rPr>
          <w:rFonts w:cs="Arial"/>
          <w:b/>
          <w:sz w:val="24"/>
        </w:rPr>
        <w:t>Litoměřice, 14</w:t>
      </w:r>
      <w:r w:rsidR="00976532">
        <w:rPr>
          <w:rFonts w:cs="Arial"/>
          <w:b/>
          <w:sz w:val="24"/>
        </w:rPr>
        <w:t xml:space="preserve">. srpna </w:t>
      </w:r>
      <w:r w:rsidR="008971EE">
        <w:rPr>
          <w:rFonts w:cs="Arial"/>
          <w:b/>
          <w:sz w:val="24"/>
        </w:rPr>
        <w:t>–</w:t>
      </w:r>
      <w:r w:rsidR="00976532">
        <w:rPr>
          <w:rFonts w:cs="Arial"/>
          <w:b/>
          <w:sz w:val="24"/>
        </w:rPr>
        <w:t xml:space="preserve"> </w:t>
      </w:r>
      <w:r w:rsidR="008971EE">
        <w:rPr>
          <w:rFonts w:cs="Arial"/>
          <w:b/>
          <w:sz w:val="24"/>
        </w:rPr>
        <w:t xml:space="preserve">Magickou hranici jedné miliardy </w:t>
      </w:r>
      <w:r w:rsidR="00DD5CE5">
        <w:rPr>
          <w:rFonts w:cs="Arial"/>
          <w:b/>
          <w:sz w:val="24"/>
        </w:rPr>
        <w:t xml:space="preserve">v tržbách </w:t>
      </w:r>
      <w:r w:rsidR="008971EE">
        <w:rPr>
          <w:rFonts w:cs="Arial"/>
          <w:b/>
          <w:sz w:val="24"/>
        </w:rPr>
        <w:t xml:space="preserve">loni poprvé ve své více než třicetileté historii překročila strojírenská firma HENNLICH z Litoměřic. </w:t>
      </w:r>
      <w:r w:rsidR="00DD5CE5">
        <w:rPr>
          <w:rFonts w:cs="Arial"/>
          <w:b/>
          <w:sz w:val="24"/>
        </w:rPr>
        <w:t>Společnost</w:t>
      </w:r>
      <w:r w:rsidR="008971EE">
        <w:rPr>
          <w:rFonts w:cs="Arial"/>
          <w:b/>
          <w:sz w:val="24"/>
        </w:rPr>
        <w:t xml:space="preserve">, která </w:t>
      </w:r>
      <w:r w:rsidR="00DD5CE5">
        <w:rPr>
          <w:rFonts w:cs="Arial"/>
          <w:b/>
          <w:sz w:val="24"/>
        </w:rPr>
        <w:t>je předním domácím průmyslovým</w:t>
      </w:r>
      <w:r w:rsidR="008971EE">
        <w:rPr>
          <w:rFonts w:cs="Arial"/>
          <w:b/>
          <w:sz w:val="24"/>
        </w:rPr>
        <w:t xml:space="preserve"> distributor</w:t>
      </w:r>
      <w:r w:rsidR="00DD5CE5">
        <w:rPr>
          <w:rFonts w:cs="Arial"/>
          <w:b/>
          <w:sz w:val="24"/>
        </w:rPr>
        <w:t>em</w:t>
      </w:r>
      <w:r w:rsidR="008971EE">
        <w:rPr>
          <w:rFonts w:cs="Arial"/>
          <w:b/>
          <w:sz w:val="24"/>
        </w:rPr>
        <w:t xml:space="preserve">, dosáhla obrat 1,031 miliardy korun. Firmě se širokým </w:t>
      </w:r>
      <w:r w:rsidR="00DD5CE5">
        <w:rPr>
          <w:rFonts w:cs="Arial"/>
          <w:b/>
          <w:sz w:val="24"/>
        </w:rPr>
        <w:t>portfoliem průmyslových výrobků</w:t>
      </w:r>
      <w:r w:rsidR="008971EE">
        <w:rPr>
          <w:rFonts w:cs="Arial"/>
          <w:b/>
          <w:sz w:val="24"/>
        </w:rPr>
        <w:t xml:space="preserve"> pomohl růst v téměř všech segmentech. Tahounem byly i nové produkt</w:t>
      </w:r>
      <w:r w:rsidR="00DD5CE5">
        <w:rPr>
          <w:rFonts w:cs="Arial"/>
          <w:b/>
          <w:sz w:val="24"/>
        </w:rPr>
        <w:t xml:space="preserve">ové skupiny, jako je robotika nebo </w:t>
      </w:r>
      <w:r w:rsidR="008971EE">
        <w:rPr>
          <w:rFonts w:cs="Arial"/>
          <w:b/>
          <w:sz w:val="24"/>
        </w:rPr>
        <w:t xml:space="preserve">instalace fotovoltaiky. </w:t>
      </w:r>
    </w:p>
    <w:p w14:paraId="5E0FA39A" w14:textId="6F44E733" w:rsidR="00976532" w:rsidRPr="00A36759" w:rsidRDefault="008971EE" w:rsidP="00976532">
      <w:pPr>
        <w:jc w:val="both"/>
        <w:rPr>
          <w:rFonts w:cs="Arial"/>
          <w:sz w:val="24"/>
          <w:szCs w:val="24"/>
        </w:rPr>
      </w:pPr>
      <w:r>
        <w:rPr>
          <w:rFonts w:cs="Arial"/>
          <w:b/>
          <w:sz w:val="24"/>
          <w:szCs w:val="24"/>
        </w:rPr>
        <w:t>Pavel Šumera, jednatel firmy</w:t>
      </w:r>
      <w:r w:rsidR="00976532" w:rsidRPr="00A36759">
        <w:rPr>
          <w:rFonts w:cs="Arial"/>
          <w:b/>
          <w:sz w:val="24"/>
          <w:szCs w:val="24"/>
        </w:rPr>
        <w:t xml:space="preserve"> HENNLICH:</w:t>
      </w:r>
      <w:r w:rsidR="00976532" w:rsidRPr="00A36759">
        <w:rPr>
          <w:rFonts w:cs="Arial"/>
          <w:sz w:val="24"/>
          <w:szCs w:val="24"/>
        </w:rPr>
        <w:t xml:space="preserve"> </w:t>
      </w:r>
      <w:r w:rsidR="00976532" w:rsidRPr="00A36759">
        <w:rPr>
          <w:rFonts w:cs="Arial"/>
          <w:i/>
          <w:sz w:val="24"/>
          <w:szCs w:val="24"/>
        </w:rPr>
        <w:t>„</w:t>
      </w:r>
      <w:r w:rsidR="00593930" w:rsidRPr="00593930">
        <w:rPr>
          <w:rFonts w:cs="Arial"/>
          <w:i/>
          <w:sz w:val="24"/>
        </w:rPr>
        <w:t xml:space="preserve">Oproti roku 2021 jsme </w:t>
      </w:r>
      <w:r w:rsidR="00DD5CE5">
        <w:rPr>
          <w:rFonts w:cs="Arial"/>
          <w:i/>
          <w:sz w:val="24"/>
        </w:rPr>
        <w:t xml:space="preserve">loni </w:t>
      </w:r>
      <w:r w:rsidR="00593930" w:rsidRPr="00593930">
        <w:rPr>
          <w:rFonts w:cs="Arial"/>
          <w:i/>
          <w:sz w:val="24"/>
        </w:rPr>
        <w:t>zvýšili obrat o téměř 30 pr</w:t>
      </w:r>
      <w:r w:rsidR="00593930">
        <w:rPr>
          <w:rFonts w:cs="Arial"/>
          <w:i/>
          <w:sz w:val="24"/>
        </w:rPr>
        <w:t>o</w:t>
      </w:r>
      <w:r w:rsidR="00593930" w:rsidRPr="00593930">
        <w:rPr>
          <w:rFonts w:cs="Arial"/>
          <w:i/>
          <w:sz w:val="24"/>
        </w:rPr>
        <w:t>cent</w:t>
      </w:r>
      <w:r w:rsidR="00585E57">
        <w:rPr>
          <w:rFonts w:cs="Arial"/>
          <w:i/>
          <w:sz w:val="24"/>
        </w:rPr>
        <w:t>,</w:t>
      </w:r>
      <w:r w:rsidR="00593930">
        <w:rPr>
          <w:rFonts w:cs="Arial"/>
          <w:i/>
          <w:sz w:val="24"/>
        </w:rPr>
        <w:t xml:space="preserve"> </w:t>
      </w:r>
      <w:r w:rsidR="00B82213">
        <w:rPr>
          <w:rFonts w:cs="Arial"/>
          <w:i/>
          <w:sz w:val="24"/>
        </w:rPr>
        <w:t xml:space="preserve">a </w:t>
      </w:r>
      <w:r w:rsidR="00593930">
        <w:rPr>
          <w:rFonts w:cs="Arial"/>
          <w:i/>
          <w:sz w:val="24"/>
        </w:rPr>
        <w:t xml:space="preserve">to i přesto, že jsme v průběhu roku kompletně ztratili trhy v Rusku a Bělorusku a z poloviny trh ukrajinský. Na druhé straně nám významně pomohl nárůst v dodávkách v oblasti energetiky </w:t>
      </w:r>
      <w:r w:rsidR="00DD5CE5">
        <w:rPr>
          <w:rFonts w:cs="Arial"/>
          <w:i/>
          <w:sz w:val="24"/>
        </w:rPr>
        <w:t>nebo</w:t>
      </w:r>
      <w:r w:rsidR="00593930">
        <w:rPr>
          <w:rFonts w:cs="Arial"/>
          <w:i/>
          <w:sz w:val="24"/>
        </w:rPr>
        <w:t xml:space="preserve"> robotiky.“ </w:t>
      </w:r>
    </w:p>
    <w:p w14:paraId="759ACD84" w14:textId="4166841E" w:rsidR="009F2C28" w:rsidRDefault="009F2C28" w:rsidP="009F2C28">
      <w:pPr>
        <w:jc w:val="both"/>
        <w:rPr>
          <w:rFonts w:cs="Arial"/>
          <w:sz w:val="24"/>
          <w:szCs w:val="24"/>
        </w:rPr>
      </w:pPr>
      <w:r>
        <w:rPr>
          <w:rFonts w:cs="Arial"/>
          <w:sz w:val="24"/>
          <w:szCs w:val="24"/>
        </w:rPr>
        <w:t xml:space="preserve">Kvůli válce na Ukrajině tak firma začala export orientovat více na západoevropské trhy. </w:t>
      </w:r>
      <w:r w:rsidRPr="009F2C28">
        <w:rPr>
          <w:rFonts w:cs="Arial"/>
          <w:sz w:val="24"/>
          <w:szCs w:val="24"/>
        </w:rPr>
        <w:t>Exportně zaměřená je hlavně divize ENGINEERING, která vyrábí nakládací hubice a mlžná děla.</w:t>
      </w:r>
      <w:r w:rsidRPr="00E71891">
        <w:rPr>
          <w:rFonts w:cs="Arial"/>
          <w:i/>
          <w:sz w:val="24"/>
          <w:szCs w:val="24"/>
        </w:rPr>
        <w:t xml:space="preserve"> </w:t>
      </w:r>
      <w:r>
        <w:rPr>
          <w:rFonts w:cs="Arial"/>
          <w:i/>
          <w:sz w:val="24"/>
          <w:szCs w:val="24"/>
        </w:rPr>
        <w:t>„</w:t>
      </w:r>
      <w:r w:rsidRPr="00E71891">
        <w:rPr>
          <w:rFonts w:cs="Arial"/>
          <w:i/>
          <w:sz w:val="24"/>
          <w:szCs w:val="24"/>
        </w:rPr>
        <w:t xml:space="preserve">Dařilo se nám prosadit </w:t>
      </w:r>
      <w:r w:rsidR="00DD5CE5">
        <w:rPr>
          <w:rFonts w:cs="Arial"/>
          <w:i/>
          <w:sz w:val="24"/>
          <w:szCs w:val="24"/>
        </w:rPr>
        <w:t>se</w:t>
      </w:r>
      <w:r w:rsidRPr="00E71891">
        <w:rPr>
          <w:rFonts w:cs="Arial"/>
          <w:i/>
          <w:sz w:val="24"/>
          <w:szCs w:val="24"/>
        </w:rPr>
        <w:t xml:space="preserve"> ve Španělsku, Portugalsku, Francii nebo Německu. Mlžná děla jsme vyváželi </w:t>
      </w:r>
      <w:r w:rsidR="00DD5CE5">
        <w:rPr>
          <w:rFonts w:cs="Arial"/>
          <w:i/>
          <w:sz w:val="24"/>
          <w:szCs w:val="24"/>
        </w:rPr>
        <w:t>i do Chile. První exporty jsme realizovali ve</w:t>
      </w:r>
      <w:r w:rsidRPr="00E71891">
        <w:rPr>
          <w:rFonts w:cs="Arial"/>
          <w:i/>
          <w:sz w:val="24"/>
          <w:szCs w:val="24"/>
        </w:rPr>
        <w:t xml:space="preserve"> Velké Británi</w:t>
      </w:r>
      <w:r w:rsidR="00DD5CE5">
        <w:rPr>
          <w:rFonts w:cs="Arial"/>
          <w:i/>
          <w:sz w:val="24"/>
          <w:szCs w:val="24"/>
        </w:rPr>
        <w:t>i a Skandinávii</w:t>
      </w:r>
      <w:r w:rsidRPr="00E71891">
        <w:rPr>
          <w:rFonts w:cs="Arial"/>
          <w:i/>
          <w:sz w:val="24"/>
          <w:szCs w:val="24"/>
        </w:rPr>
        <w:t xml:space="preserve">, kde nyní </w:t>
      </w:r>
      <w:r w:rsidR="00DD5CE5">
        <w:rPr>
          <w:rFonts w:cs="Arial"/>
          <w:i/>
          <w:sz w:val="24"/>
          <w:szCs w:val="24"/>
        </w:rPr>
        <w:t xml:space="preserve">již </w:t>
      </w:r>
      <w:r w:rsidRPr="00E71891">
        <w:rPr>
          <w:rFonts w:cs="Arial"/>
          <w:i/>
          <w:sz w:val="24"/>
          <w:szCs w:val="24"/>
        </w:rPr>
        <w:t>hledáme distributory,“</w:t>
      </w:r>
      <w:r>
        <w:rPr>
          <w:rFonts w:cs="Arial"/>
          <w:sz w:val="24"/>
          <w:szCs w:val="24"/>
        </w:rPr>
        <w:t xml:space="preserve"> řekl jednatel.</w:t>
      </w:r>
    </w:p>
    <w:p w14:paraId="36196250" w14:textId="2635DC14" w:rsidR="00E71891" w:rsidRDefault="00E71891" w:rsidP="00E71891">
      <w:pPr>
        <w:jc w:val="both"/>
        <w:rPr>
          <w:rFonts w:cs="Arial"/>
          <w:b/>
          <w:sz w:val="24"/>
          <w:szCs w:val="24"/>
        </w:rPr>
      </w:pPr>
      <w:r>
        <w:rPr>
          <w:rFonts w:cs="Arial"/>
          <w:sz w:val="24"/>
          <w:szCs w:val="24"/>
        </w:rPr>
        <w:t xml:space="preserve">V důsledku energetické krize se </w:t>
      </w:r>
      <w:r w:rsidR="00DD5CE5">
        <w:rPr>
          <w:rFonts w:cs="Arial"/>
          <w:sz w:val="24"/>
          <w:szCs w:val="24"/>
        </w:rPr>
        <w:t xml:space="preserve">v Evropě </w:t>
      </w:r>
      <w:r>
        <w:rPr>
          <w:rFonts w:cs="Arial"/>
          <w:sz w:val="24"/>
          <w:szCs w:val="24"/>
        </w:rPr>
        <w:t xml:space="preserve">začalo </w:t>
      </w:r>
      <w:r w:rsidR="00DD5CE5">
        <w:rPr>
          <w:rFonts w:cs="Arial"/>
          <w:sz w:val="24"/>
          <w:szCs w:val="24"/>
        </w:rPr>
        <w:t xml:space="preserve">více </w:t>
      </w:r>
      <w:r>
        <w:rPr>
          <w:rFonts w:cs="Arial"/>
          <w:sz w:val="24"/>
          <w:szCs w:val="24"/>
        </w:rPr>
        <w:t xml:space="preserve">investovat do </w:t>
      </w:r>
      <w:r w:rsidR="00DD5CE5">
        <w:rPr>
          <w:rFonts w:cs="Arial"/>
          <w:sz w:val="24"/>
          <w:szCs w:val="24"/>
        </w:rPr>
        <w:t xml:space="preserve">těžby uhlí, která byla </w:t>
      </w:r>
      <w:r>
        <w:rPr>
          <w:rFonts w:cs="Arial"/>
          <w:sz w:val="24"/>
          <w:szCs w:val="24"/>
        </w:rPr>
        <w:t xml:space="preserve">v předchozích letech </w:t>
      </w:r>
      <w:r w:rsidR="00DD5CE5">
        <w:rPr>
          <w:rFonts w:cs="Arial"/>
          <w:sz w:val="24"/>
          <w:szCs w:val="24"/>
        </w:rPr>
        <w:t>spíše utlumována</w:t>
      </w:r>
      <w:r>
        <w:rPr>
          <w:rFonts w:cs="Arial"/>
          <w:sz w:val="24"/>
          <w:szCs w:val="24"/>
        </w:rPr>
        <w:t xml:space="preserve">. </w:t>
      </w:r>
      <w:r w:rsidRPr="00E71891">
        <w:rPr>
          <w:rFonts w:cs="Arial"/>
          <w:i/>
          <w:sz w:val="24"/>
          <w:szCs w:val="24"/>
        </w:rPr>
        <w:t>„</w:t>
      </w:r>
      <w:r w:rsidR="00DD5CE5">
        <w:rPr>
          <w:rFonts w:cs="Arial"/>
          <w:i/>
          <w:sz w:val="24"/>
          <w:szCs w:val="24"/>
        </w:rPr>
        <w:t>I proto se nám v</w:t>
      </w:r>
      <w:r w:rsidRPr="00E71891">
        <w:rPr>
          <w:rFonts w:cs="Arial"/>
          <w:i/>
          <w:sz w:val="24"/>
          <w:szCs w:val="24"/>
        </w:rPr>
        <w:t xml:space="preserve"> polských černouhelných dolech podařilo získat několik zakázek na dodávky hydrauliky pro důlní vý</w:t>
      </w:r>
      <w:r>
        <w:rPr>
          <w:rFonts w:cs="Arial"/>
          <w:i/>
          <w:sz w:val="24"/>
          <w:szCs w:val="24"/>
        </w:rPr>
        <w:t>z</w:t>
      </w:r>
      <w:r w:rsidRPr="00E71891">
        <w:rPr>
          <w:rFonts w:cs="Arial"/>
          <w:i/>
          <w:sz w:val="24"/>
          <w:szCs w:val="24"/>
        </w:rPr>
        <w:t>tuže,“</w:t>
      </w:r>
      <w:r>
        <w:rPr>
          <w:rFonts w:cs="Arial"/>
          <w:sz w:val="24"/>
          <w:szCs w:val="24"/>
        </w:rPr>
        <w:t xml:space="preserve"> uvedl </w:t>
      </w:r>
      <w:r w:rsidRPr="009F2C28">
        <w:rPr>
          <w:rFonts w:cs="Arial"/>
          <w:b/>
          <w:sz w:val="24"/>
          <w:szCs w:val="24"/>
        </w:rPr>
        <w:t>Pavel</w:t>
      </w:r>
      <w:r>
        <w:rPr>
          <w:rFonts w:cs="Arial"/>
          <w:sz w:val="24"/>
          <w:szCs w:val="24"/>
        </w:rPr>
        <w:t xml:space="preserve"> </w:t>
      </w:r>
      <w:r w:rsidRPr="00E71891">
        <w:rPr>
          <w:rFonts w:cs="Arial"/>
          <w:b/>
          <w:sz w:val="24"/>
          <w:szCs w:val="24"/>
        </w:rPr>
        <w:t>Šumera</w:t>
      </w:r>
      <w:r>
        <w:rPr>
          <w:rFonts w:cs="Arial"/>
          <w:sz w:val="24"/>
          <w:szCs w:val="24"/>
        </w:rPr>
        <w:t xml:space="preserve">. V energetice se firma mohla opřít také o více než dvacetiletou zkušenost s instalacemi tepelných čerpadel pro rodinné domy a průmysl. </w:t>
      </w:r>
      <w:r w:rsidRPr="005F4AC7">
        <w:rPr>
          <w:rFonts w:cs="Arial"/>
          <w:i/>
          <w:sz w:val="24"/>
          <w:szCs w:val="24"/>
        </w:rPr>
        <w:t xml:space="preserve">„Přestože dodávky tepelných čerpadel nebyly po celé Evropě úplně plynulé, podařilo se nám výrazně růst. Například jsme instalovali velká tepelná čerpadla na známé přečerpávací elektrárně Dlouhé Stráně. Mimo to začala divize G-TERM nově instalovat i </w:t>
      </w:r>
      <w:proofErr w:type="spellStart"/>
      <w:r w:rsidRPr="005F4AC7">
        <w:rPr>
          <w:rFonts w:cs="Arial"/>
          <w:i/>
          <w:sz w:val="24"/>
          <w:szCs w:val="24"/>
        </w:rPr>
        <w:t>fotovoltaiku</w:t>
      </w:r>
      <w:proofErr w:type="spellEnd"/>
      <w:r w:rsidRPr="005F4AC7">
        <w:rPr>
          <w:rFonts w:cs="Arial"/>
          <w:i/>
          <w:sz w:val="24"/>
          <w:szCs w:val="24"/>
        </w:rPr>
        <w:t>,</w:t>
      </w:r>
      <w:r w:rsidR="00CB3456" w:rsidRPr="00585E57">
        <w:rPr>
          <w:rFonts w:cs="Arial"/>
          <w:i/>
          <w:sz w:val="24"/>
          <w:szCs w:val="24"/>
        </w:rPr>
        <w:t xml:space="preserve"> o kterou je v souvislost</w:t>
      </w:r>
      <w:r w:rsidR="00585E57">
        <w:rPr>
          <w:rFonts w:cs="Arial"/>
          <w:i/>
          <w:sz w:val="24"/>
          <w:szCs w:val="24"/>
        </w:rPr>
        <w:t>i</w:t>
      </w:r>
      <w:r w:rsidR="00CB3456" w:rsidRPr="00585E57">
        <w:rPr>
          <w:rFonts w:cs="Arial"/>
          <w:i/>
          <w:sz w:val="24"/>
          <w:szCs w:val="24"/>
        </w:rPr>
        <w:t xml:space="preserve"> s energetickou krizí enormní zájem</w:t>
      </w:r>
      <w:r w:rsidR="009325E1">
        <w:rPr>
          <w:rFonts w:cs="Arial"/>
          <w:i/>
          <w:sz w:val="24"/>
          <w:szCs w:val="24"/>
        </w:rPr>
        <w:t>,</w:t>
      </w:r>
      <w:bookmarkStart w:id="0" w:name="_GoBack"/>
      <w:bookmarkEnd w:id="0"/>
      <w:r w:rsidRPr="00585E57">
        <w:rPr>
          <w:rFonts w:cs="Arial"/>
          <w:i/>
          <w:sz w:val="24"/>
          <w:szCs w:val="24"/>
        </w:rPr>
        <w:t xml:space="preserve">“ </w:t>
      </w:r>
      <w:r w:rsidR="009F2C28" w:rsidRPr="00CB3456">
        <w:rPr>
          <w:rFonts w:cs="Arial"/>
          <w:i/>
          <w:sz w:val="24"/>
          <w:szCs w:val="24"/>
        </w:rPr>
        <w:t>dodal</w:t>
      </w:r>
      <w:r w:rsidRPr="00CB3456">
        <w:rPr>
          <w:rFonts w:cs="Arial"/>
          <w:sz w:val="24"/>
          <w:szCs w:val="24"/>
        </w:rPr>
        <w:t xml:space="preserve"> </w:t>
      </w:r>
      <w:r w:rsidRPr="00CB3456">
        <w:rPr>
          <w:rFonts w:cs="Arial"/>
          <w:b/>
          <w:sz w:val="24"/>
          <w:szCs w:val="24"/>
        </w:rPr>
        <w:t>Pavel Šumera.</w:t>
      </w:r>
    </w:p>
    <w:p w14:paraId="576F09E5" w14:textId="49520A0F" w:rsidR="009F2C28" w:rsidRDefault="009F2C28" w:rsidP="00E71891">
      <w:pPr>
        <w:jc w:val="both"/>
        <w:rPr>
          <w:rFonts w:cs="Arial"/>
          <w:sz w:val="24"/>
          <w:szCs w:val="24"/>
        </w:rPr>
      </w:pPr>
      <w:r w:rsidRPr="009F2C28">
        <w:rPr>
          <w:rFonts w:cs="Arial"/>
          <w:sz w:val="24"/>
          <w:szCs w:val="24"/>
        </w:rPr>
        <w:t>Růst až o 80 procent zaznamenal</w:t>
      </w:r>
      <w:r w:rsidR="00DD5CE5">
        <w:rPr>
          <w:rFonts w:cs="Arial"/>
          <w:sz w:val="24"/>
          <w:szCs w:val="24"/>
        </w:rPr>
        <w:t xml:space="preserve">a firma v </w:t>
      </w:r>
      <w:r w:rsidRPr="009F2C28">
        <w:rPr>
          <w:rFonts w:cs="Arial"/>
          <w:sz w:val="24"/>
          <w:szCs w:val="24"/>
        </w:rPr>
        <w:t>instalac</w:t>
      </w:r>
      <w:r w:rsidR="00DD5CE5">
        <w:rPr>
          <w:rFonts w:cs="Arial"/>
          <w:sz w:val="24"/>
          <w:szCs w:val="24"/>
        </w:rPr>
        <w:t>ích</w:t>
      </w:r>
      <w:r w:rsidRPr="009F2C28">
        <w:rPr>
          <w:rFonts w:cs="Arial"/>
          <w:sz w:val="24"/>
          <w:szCs w:val="24"/>
        </w:rPr>
        <w:t xml:space="preserve"> kolaborativních robotů, kde zastupuje na českém trhu jihokorejskou značku </w:t>
      </w:r>
      <w:proofErr w:type="spellStart"/>
      <w:r w:rsidRPr="009F2C28">
        <w:rPr>
          <w:rFonts w:cs="Arial"/>
          <w:sz w:val="24"/>
          <w:szCs w:val="24"/>
        </w:rPr>
        <w:t>Hanhwa</w:t>
      </w:r>
      <w:proofErr w:type="spellEnd"/>
      <w:r w:rsidRPr="009F2C28">
        <w:rPr>
          <w:rFonts w:cs="Arial"/>
          <w:sz w:val="24"/>
          <w:szCs w:val="24"/>
        </w:rPr>
        <w:t xml:space="preserve">. </w:t>
      </w:r>
      <w:r w:rsidRPr="009F2C28">
        <w:rPr>
          <w:rFonts w:cs="Arial"/>
          <w:i/>
          <w:sz w:val="24"/>
          <w:szCs w:val="24"/>
        </w:rPr>
        <w:t>„Nově jsme získali pro Česko zastoupení průmyslov</w:t>
      </w:r>
      <w:r w:rsidR="00DD5CE5">
        <w:rPr>
          <w:rFonts w:cs="Arial"/>
          <w:i/>
          <w:sz w:val="24"/>
          <w:szCs w:val="24"/>
        </w:rPr>
        <w:t>ých</w:t>
      </w:r>
      <w:r w:rsidRPr="009F2C28">
        <w:rPr>
          <w:rFonts w:cs="Arial"/>
          <w:i/>
          <w:sz w:val="24"/>
          <w:szCs w:val="24"/>
        </w:rPr>
        <w:t xml:space="preserve"> robot</w:t>
      </w:r>
      <w:r w:rsidR="00DD5CE5">
        <w:rPr>
          <w:rFonts w:cs="Arial"/>
          <w:i/>
          <w:sz w:val="24"/>
          <w:szCs w:val="24"/>
        </w:rPr>
        <w:t>ů</w:t>
      </w:r>
      <w:r w:rsidRPr="009F2C28">
        <w:rPr>
          <w:rFonts w:cs="Arial"/>
          <w:i/>
          <w:sz w:val="24"/>
          <w:szCs w:val="24"/>
        </w:rPr>
        <w:t xml:space="preserve"> Hyundai </w:t>
      </w:r>
      <w:proofErr w:type="spellStart"/>
      <w:r w:rsidRPr="009F2C28">
        <w:rPr>
          <w:rFonts w:cs="Arial"/>
          <w:i/>
          <w:sz w:val="24"/>
          <w:szCs w:val="24"/>
        </w:rPr>
        <w:t>Robotics</w:t>
      </w:r>
      <w:proofErr w:type="spellEnd"/>
      <w:r w:rsidRPr="009F2C28">
        <w:rPr>
          <w:rFonts w:cs="Arial"/>
          <w:i/>
          <w:sz w:val="24"/>
          <w:szCs w:val="24"/>
        </w:rPr>
        <w:t xml:space="preserve">. </w:t>
      </w:r>
      <w:r w:rsidR="004E48F8">
        <w:rPr>
          <w:rFonts w:cs="Arial"/>
          <w:i/>
          <w:sz w:val="24"/>
          <w:szCs w:val="24"/>
        </w:rPr>
        <w:t>Z</w:t>
      </w:r>
      <w:r w:rsidRPr="009F2C28">
        <w:rPr>
          <w:rFonts w:cs="Arial"/>
          <w:i/>
          <w:sz w:val="24"/>
          <w:szCs w:val="24"/>
        </w:rPr>
        <w:t xml:space="preserve">de počítáme letos s růstem v řádu desítek procent,“ </w:t>
      </w:r>
      <w:r w:rsidRPr="009F2C28">
        <w:rPr>
          <w:rFonts w:cs="Arial"/>
          <w:sz w:val="24"/>
          <w:szCs w:val="24"/>
        </w:rPr>
        <w:t>doplnil jednatel firmy.</w:t>
      </w:r>
    </w:p>
    <w:p w14:paraId="31BDE4BD" w14:textId="5DDDD949" w:rsidR="009F2C28" w:rsidRDefault="009F2C28" w:rsidP="00E71891">
      <w:pPr>
        <w:jc w:val="both"/>
        <w:rPr>
          <w:rFonts w:cs="Arial"/>
          <w:sz w:val="24"/>
          <w:szCs w:val="24"/>
        </w:rPr>
      </w:pPr>
      <w:r>
        <w:rPr>
          <w:rFonts w:cs="Arial"/>
          <w:sz w:val="24"/>
          <w:szCs w:val="24"/>
        </w:rPr>
        <w:t xml:space="preserve">Zřejmě nejrychleji rostoucí produktovou řadou byly </w:t>
      </w:r>
      <w:r w:rsidR="00DD5CE5">
        <w:rPr>
          <w:rFonts w:cs="Arial"/>
          <w:sz w:val="24"/>
          <w:szCs w:val="24"/>
        </w:rPr>
        <w:t xml:space="preserve">loni </w:t>
      </w:r>
      <w:r>
        <w:rPr>
          <w:rFonts w:cs="Arial"/>
          <w:sz w:val="24"/>
          <w:szCs w:val="24"/>
        </w:rPr>
        <w:t xml:space="preserve">pneumatické prvky využívané ve strojírenství. </w:t>
      </w:r>
      <w:r w:rsidRPr="00DD5CE5">
        <w:rPr>
          <w:rFonts w:cs="Arial"/>
          <w:i/>
          <w:sz w:val="24"/>
          <w:szCs w:val="24"/>
        </w:rPr>
        <w:t>„Zde nemůžeme příliš sázet na výrazné inovace, protože jde o standardní průmyslové komponenty. Těžíme ale z rozsáhl</w:t>
      </w:r>
      <w:r w:rsidR="00DD5CE5">
        <w:rPr>
          <w:rFonts w:cs="Arial"/>
          <w:i/>
          <w:sz w:val="24"/>
          <w:szCs w:val="24"/>
        </w:rPr>
        <w:t>ého</w:t>
      </w:r>
      <w:r w:rsidRPr="00DD5CE5">
        <w:rPr>
          <w:rFonts w:cs="Arial"/>
          <w:i/>
          <w:sz w:val="24"/>
          <w:szCs w:val="24"/>
        </w:rPr>
        <w:t xml:space="preserve"> sklad</w:t>
      </w:r>
      <w:r w:rsidR="00DD5CE5">
        <w:rPr>
          <w:rFonts w:cs="Arial"/>
          <w:i/>
          <w:sz w:val="24"/>
          <w:szCs w:val="24"/>
        </w:rPr>
        <w:t>u</w:t>
      </w:r>
      <w:r w:rsidRPr="00DD5CE5">
        <w:rPr>
          <w:rFonts w:cs="Arial"/>
          <w:i/>
          <w:sz w:val="24"/>
          <w:szCs w:val="24"/>
        </w:rPr>
        <w:t xml:space="preserve"> přímo v Litoměřicích a také zajímav</w:t>
      </w:r>
      <w:r w:rsidR="00DD5CE5">
        <w:rPr>
          <w:rFonts w:cs="Arial"/>
          <w:i/>
          <w:sz w:val="24"/>
          <w:szCs w:val="24"/>
        </w:rPr>
        <w:t>ých</w:t>
      </w:r>
      <w:r w:rsidRPr="00DD5CE5">
        <w:rPr>
          <w:rFonts w:cs="Arial"/>
          <w:i/>
          <w:sz w:val="24"/>
          <w:szCs w:val="24"/>
        </w:rPr>
        <w:t xml:space="preserve"> cen. I proto jsme v těchto produktech rostli o 112 procent,“</w:t>
      </w:r>
      <w:r>
        <w:rPr>
          <w:rFonts w:cs="Arial"/>
          <w:sz w:val="24"/>
          <w:szCs w:val="24"/>
        </w:rPr>
        <w:t xml:space="preserve"> řekl </w:t>
      </w:r>
      <w:r w:rsidRPr="00DD5CE5">
        <w:rPr>
          <w:rFonts w:cs="Arial"/>
          <w:b/>
          <w:sz w:val="24"/>
          <w:szCs w:val="24"/>
        </w:rPr>
        <w:t>Pavel Šumera</w:t>
      </w:r>
      <w:r>
        <w:rPr>
          <w:rFonts w:cs="Arial"/>
          <w:sz w:val="24"/>
          <w:szCs w:val="24"/>
        </w:rPr>
        <w:t>.</w:t>
      </w:r>
    </w:p>
    <w:p w14:paraId="1936B695" w14:textId="065B58A6" w:rsidR="009F2C28" w:rsidRDefault="009F2C28" w:rsidP="00E71891">
      <w:pPr>
        <w:jc w:val="both"/>
        <w:rPr>
          <w:rFonts w:cs="Arial"/>
          <w:sz w:val="24"/>
          <w:szCs w:val="24"/>
        </w:rPr>
      </w:pPr>
      <w:r>
        <w:rPr>
          <w:rFonts w:cs="Arial"/>
          <w:sz w:val="24"/>
          <w:szCs w:val="24"/>
        </w:rPr>
        <w:t xml:space="preserve">Na konci roku firma také spustila </w:t>
      </w:r>
      <w:r w:rsidR="00CB3456">
        <w:rPr>
          <w:rFonts w:cs="Arial"/>
          <w:sz w:val="24"/>
          <w:szCs w:val="24"/>
        </w:rPr>
        <w:t xml:space="preserve">zcela nový moderní </w:t>
      </w:r>
      <w:r>
        <w:rPr>
          <w:rFonts w:cs="Arial"/>
          <w:sz w:val="24"/>
          <w:szCs w:val="24"/>
        </w:rPr>
        <w:t>e-</w:t>
      </w:r>
      <w:proofErr w:type="spellStart"/>
      <w:r>
        <w:rPr>
          <w:rFonts w:cs="Arial"/>
          <w:sz w:val="24"/>
          <w:szCs w:val="24"/>
        </w:rPr>
        <w:t>shop</w:t>
      </w:r>
      <w:proofErr w:type="spellEnd"/>
      <w:r>
        <w:rPr>
          <w:rFonts w:cs="Arial"/>
          <w:sz w:val="24"/>
          <w:szCs w:val="24"/>
        </w:rPr>
        <w:t xml:space="preserve">, </w:t>
      </w:r>
      <w:r w:rsidR="00CB3456">
        <w:rPr>
          <w:rFonts w:cs="Arial"/>
          <w:sz w:val="24"/>
          <w:szCs w:val="24"/>
        </w:rPr>
        <w:t xml:space="preserve">který </w:t>
      </w:r>
      <w:r w:rsidR="004E48F8">
        <w:rPr>
          <w:rFonts w:cs="Arial"/>
          <w:sz w:val="24"/>
          <w:szCs w:val="24"/>
        </w:rPr>
        <w:t>s</w:t>
      </w:r>
      <w:r w:rsidR="00CB3456">
        <w:rPr>
          <w:rFonts w:cs="Arial"/>
          <w:sz w:val="24"/>
          <w:szCs w:val="24"/>
        </w:rPr>
        <w:t>družuje to nejlepší z</w:t>
      </w:r>
      <w:r w:rsidR="00B82213">
        <w:rPr>
          <w:rFonts w:cs="Arial"/>
          <w:sz w:val="24"/>
          <w:szCs w:val="24"/>
        </w:rPr>
        <w:t> </w:t>
      </w:r>
      <w:r w:rsidR="00CB3456">
        <w:rPr>
          <w:rFonts w:cs="Arial"/>
          <w:sz w:val="24"/>
          <w:szCs w:val="24"/>
        </w:rPr>
        <w:t>B</w:t>
      </w:r>
      <w:r w:rsidR="00B82213">
        <w:rPr>
          <w:rFonts w:cs="Arial"/>
          <w:sz w:val="24"/>
          <w:szCs w:val="24"/>
        </w:rPr>
        <w:t>2</w:t>
      </w:r>
      <w:r w:rsidR="00CB3456">
        <w:rPr>
          <w:rFonts w:cs="Arial"/>
          <w:sz w:val="24"/>
          <w:szCs w:val="24"/>
        </w:rPr>
        <w:t>B i B</w:t>
      </w:r>
      <w:r w:rsidR="00B82213">
        <w:rPr>
          <w:rFonts w:cs="Arial"/>
          <w:sz w:val="24"/>
          <w:szCs w:val="24"/>
        </w:rPr>
        <w:t>2</w:t>
      </w:r>
      <w:r w:rsidR="00CB3456">
        <w:rPr>
          <w:rFonts w:cs="Arial"/>
          <w:sz w:val="24"/>
          <w:szCs w:val="24"/>
        </w:rPr>
        <w:t>C</w:t>
      </w:r>
      <w:r w:rsidR="00B82213">
        <w:rPr>
          <w:rFonts w:cs="Arial"/>
          <w:sz w:val="24"/>
          <w:szCs w:val="24"/>
        </w:rPr>
        <w:t xml:space="preserve"> platforem.</w:t>
      </w:r>
      <w:r w:rsidR="00B82213">
        <w:rPr>
          <w:rFonts w:cs="Arial"/>
          <w:i/>
          <w:sz w:val="24"/>
          <w:szCs w:val="24"/>
        </w:rPr>
        <w:t xml:space="preserve"> Dále</w:t>
      </w:r>
      <w:r w:rsidR="00DD5CE5" w:rsidRPr="00DD5CE5">
        <w:rPr>
          <w:rFonts w:cs="Arial"/>
          <w:i/>
          <w:sz w:val="24"/>
          <w:szCs w:val="24"/>
        </w:rPr>
        <w:t xml:space="preserve"> plánujeme letos zahájit výstavbu areálu ve Žďáru nad Sázavou, kde sídlí </w:t>
      </w:r>
      <w:r w:rsidR="00B82213">
        <w:rPr>
          <w:rFonts w:cs="Arial"/>
          <w:i/>
          <w:sz w:val="24"/>
          <w:szCs w:val="24"/>
        </w:rPr>
        <w:t>náš odštěpný závod</w:t>
      </w:r>
      <w:r w:rsidR="00DD5CE5" w:rsidRPr="00DD5CE5">
        <w:rPr>
          <w:rFonts w:cs="Arial"/>
          <w:i/>
          <w:sz w:val="24"/>
          <w:szCs w:val="24"/>
        </w:rPr>
        <w:t xml:space="preserve"> CEMA-TECH zaměřen</w:t>
      </w:r>
      <w:r w:rsidR="00B82213">
        <w:rPr>
          <w:rFonts w:cs="Arial"/>
          <w:i/>
          <w:sz w:val="24"/>
          <w:szCs w:val="24"/>
        </w:rPr>
        <w:t>ý</w:t>
      </w:r>
      <w:r w:rsidR="00DD5CE5" w:rsidRPr="00DD5CE5">
        <w:rPr>
          <w:rFonts w:cs="Arial"/>
          <w:i/>
          <w:sz w:val="24"/>
          <w:szCs w:val="24"/>
        </w:rPr>
        <w:t xml:space="preserve"> na dodávky systémů centrálního mazání a mazací techniky. Na stavbu již máme vydané stavební povolení a nyní vybíráme dodavatele,“ </w:t>
      </w:r>
      <w:r w:rsidR="00DD5CE5">
        <w:rPr>
          <w:rFonts w:cs="Arial"/>
          <w:sz w:val="24"/>
          <w:szCs w:val="24"/>
        </w:rPr>
        <w:t xml:space="preserve">uzavřel </w:t>
      </w:r>
      <w:r w:rsidR="00DD5CE5" w:rsidRPr="00DD5CE5">
        <w:rPr>
          <w:rFonts w:cs="Arial"/>
          <w:b/>
          <w:sz w:val="24"/>
          <w:szCs w:val="24"/>
        </w:rPr>
        <w:t>Pavel Šumera</w:t>
      </w:r>
      <w:r w:rsidR="00DD5CE5">
        <w:rPr>
          <w:rFonts w:cs="Arial"/>
          <w:sz w:val="24"/>
          <w:szCs w:val="24"/>
        </w:rPr>
        <w:t xml:space="preserve">. </w:t>
      </w:r>
    </w:p>
    <w:p w14:paraId="796492D2" w14:textId="22617D2C" w:rsidR="00585E57" w:rsidRDefault="00585E57" w:rsidP="00E71891">
      <w:pPr>
        <w:jc w:val="both"/>
        <w:rPr>
          <w:rFonts w:cs="Arial"/>
          <w:b/>
          <w:sz w:val="24"/>
          <w:szCs w:val="24"/>
        </w:rPr>
      </w:pPr>
      <w:r w:rsidRPr="00585E57">
        <w:rPr>
          <w:rFonts w:cs="Arial"/>
          <w:b/>
          <w:sz w:val="24"/>
          <w:szCs w:val="24"/>
        </w:rPr>
        <w:t>FOTO:</w:t>
      </w:r>
    </w:p>
    <w:p w14:paraId="68BDBD4B" w14:textId="1D9E94EB" w:rsidR="00585E57" w:rsidRDefault="00585E57" w:rsidP="00E71891">
      <w:pPr>
        <w:jc w:val="both"/>
        <w:rPr>
          <w:rFonts w:cs="Arial"/>
          <w:b/>
          <w:sz w:val="24"/>
          <w:szCs w:val="24"/>
        </w:rPr>
      </w:pPr>
      <w:r w:rsidRPr="00585E57">
        <w:rPr>
          <w:rFonts w:cs="Arial"/>
          <w:b/>
          <w:noProof/>
          <w:sz w:val="24"/>
          <w:szCs w:val="24"/>
          <w:lang w:eastAsia="cs-CZ"/>
        </w:rPr>
        <w:lastRenderedPageBreak/>
        <w:drawing>
          <wp:inline distT="0" distB="0" distL="0" distR="0" wp14:anchorId="39B29273" wp14:editId="1F1BF1C5">
            <wp:extent cx="4768241" cy="3171825"/>
            <wp:effectExtent l="0" t="0" r="0" b="0"/>
            <wp:docPr id="1" name="Obrázek 1" descr="C:\Users\jonas\Documents\Hennlich\fotky - Hennlich\Foto - výroba\Výběr\DSC_74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nas\Documents\Hennlich\fotky - Hennlich\Foto - výroba\Výběr\DSC_7472.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4769088" cy="3172388"/>
                    </a:xfrm>
                    <a:prstGeom prst="rect">
                      <a:avLst/>
                    </a:prstGeom>
                    <a:noFill/>
                    <a:ln>
                      <a:noFill/>
                    </a:ln>
                  </pic:spPr>
                </pic:pic>
              </a:graphicData>
            </a:graphic>
          </wp:inline>
        </w:drawing>
      </w:r>
    </w:p>
    <w:p w14:paraId="5A962A2C" w14:textId="263EFF16" w:rsidR="005E6D22" w:rsidRDefault="005E6D22" w:rsidP="00E71891">
      <w:pPr>
        <w:jc w:val="both"/>
        <w:rPr>
          <w:rFonts w:cs="Arial"/>
          <w:b/>
          <w:sz w:val="24"/>
          <w:szCs w:val="24"/>
        </w:rPr>
      </w:pPr>
      <w:r>
        <w:rPr>
          <w:rFonts w:cs="Arial"/>
          <w:b/>
          <w:sz w:val="24"/>
          <w:szCs w:val="24"/>
        </w:rPr>
        <w:t>Popis:</w:t>
      </w:r>
    </w:p>
    <w:p w14:paraId="59CCB31A" w14:textId="11D8FACC" w:rsidR="005E6D22" w:rsidRPr="006D1749" w:rsidRDefault="005E6D22" w:rsidP="00E71891">
      <w:pPr>
        <w:jc w:val="both"/>
        <w:rPr>
          <w:rFonts w:cs="Arial"/>
          <w:b/>
          <w:szCs w:val="24"/>
        </w:rPr>
      </w:pPr>
      <w:r w:rsidRPr="006D1749">
        <w:rPr>
          <w:rFonts w:cs="Arial"/>
          <w:b/>
        </w:rPr>
        <w:t xml:space="preserve">Magickou hranici jedné miliardy v tržbách loni poprvé ve své více než třicetileté historii překročila strojírenská firma HENNLICH z Litoměřic. Společnost, která je předním domácím průmyslovým distributorem, dosáhla obrat 1,031 miliardy korun. Firmě se širokým portfoliem průmyslových výrobků pomohl růst v téměř všech segmentech. Tahounem byly i nové produktové skupiny, jako je robotika nebo instalace </w:t>
      </w:r>
      <w:proofErr w:type="spellStart"/>
      <w:r w:rsidRPr="006D1749">
        <w:rPr>
          <w:rFonts w:cs="Arial"/>
          <w:b/>
        </w:rPr>
        <w:t>fotovoltaiky</w:t>
      </w:r>
      <w:proofErr w:type="spellEnd"/>
      <w:r w:rsidRPr="006D1749">
        <w:rPr>
          <w:rFonts w:cs="Arial"/>
          <w:b/>
        </w:rPr>
        <w:t>.</w:t>
      </w:r>
      <w:r w:rsidR="006D1749" w:rsidRPr="006D1749">
        <w:rPr>
          <w:rFonts w:cs="Arial"/>
          <w:b/>
        </w:rPr>
        <w:t xml:space="preserve"> Firma se také více prosadila na západních trzích. Mlžná děla vyvážela také do Chile. (FOTO: HENNLICH) </w:t>
      </w:r>
    </w:p>
    <w:p w14:paraId="4C1A1171" w14:textId="77777777" w:rsidR="006D1749" w:rsidRDefault="006D1749" w:rsidP="00D26EA8">
      <w:pPr>
        <w:autoSpaceDE w:val="0"/>
        <w:autoSpaceDN w:val="0"/>
        <w:adjustRightInd w:val="0"/>
        <w:rPr>
          <w:rFonts w:cs="Arial"/>
          <w:b/>
          <w:color w:val="000000"/>
          <w:sz w:val="24"/>
        </w:rPr>
      </w:pPr>
    </w:p>
    <w:p w14:paraId="79C4FBF5" w14:textId="77777777" w:rsidR="00D26EA8" w:rsidRPr="000355B9" w:rsidRDefault="00D26EA8" w:rsidP="00D26EA8">
      <w:pPr>
        <w:autoSpaceDE w:val="0"/>
        <w:autoSpaceDN w:val="0"/>
        <w:adjustRightInd w:val="0"/>
        <w:rPr>
          <w:rFonts w:cs="Arial"/>
          <w:color w:val="000000"/>
          <w:sz w:val="24"/>
        </w:rPr>
      </w:pPr>
      <w:r w:rsidRPr="000355B9">
        <w:rPr>
          <w:rFonts w:cs="Arial"/>
          <w:b/>
          <w:color w:val="000000"/>
          <w:sz w:val="24"/>
        </w:rPr>
        <w:t>Kontakt pro média:</w:t>
      </w:r>
      <w:r w:rsidRPr="000355B9">
        <w:rPr>
          <w:rFonts w:cs="Arial"/>
          <w:b/>
          <w:color w:val="000000"/>
          <w:sz w:val="24"/>
        </w:rPr>
        <w:br/>
      </w:r>
      <w:r w:rsidRPr="000355B9">
        <w:rPr>
          <w:rFonts w:cs="Arial"/>
          <w:color w:val="000000"/>
          <w:sz w:val="24"/>
        </w:rPr>
        <w:t>Ing. Martin Jonáš</w:t>
      </w:r>
      <w:r w:rsidRPr="000355B9">
        <w:rPr>
          <w:rFonts w:cs="Arial"/>
          <w:color w:val="000000"/>
          <w:sz w:val="24"/>
        </w:rPr>
        <w:br/>
        <w:t>PR manažer</w:t>
      </w:r>
      <w:r w:rsidRPr="000355B9">
        <w:rPr>
          <w:rFonts w:cs="Arial"/>
          <w:color w:val="000000"/>
          <w:sz w:val="24"/>
        </w:rPr>
        <w:br/>
        <w:t>HENNLICH s.r.o.</w:t>
      </w:r>
      <w:r w:rsidRPr="000355B9">
        <w:rPr>
          <w:rFonts w:cs="Arial"/>
          <w:color w:val="000000"/>
          <w:sz w:val="24"/>
        </w:rPr>
        <w:br/>
        <w:t>Tel: 724 269 811</w:t>
      </w:r>
      <w:r w:rsidRPr="000355B9">
        <w:rPr>
          <w:rFonts w:cs="Arial"/>
          <w:color w:val="000000"/>
          <w:sz w:val="24"/>
        </w:rPr>
        <w:br/>
        <w:t>e-mail: jonas@hennlich.cz</w:t>
      </w:r>
    </w:p>
    <w:p w14:paraId="1502DAD2" w14:textId="77777777" w:rsidR="00D26EA8" w:rsidRPr="000355B9" w:rsidRDefault="00D26EA8" w:rsidP="00D26EA8">
      <w:pPr>
        <w:rPr>
          <w:rFonts w:cs="Arial"/>
        </w:rPr>
      </w:pPr>
    </w:p>
    <w:p w14:paraId="299164A9" w14:textId="77777777" w:rsidR="00C32A7A" w:rsidRPr="000355B9" w:rsidRDefault="00D26EA8" w:rsidP="00D26EA8">
      <w:pPr>
        <w:rPr>
          <w:rFonts w:cs="Arial"/>
          <w:b/>
        </w:rPr>
      </w:pPr>
      <w:r w:rsidRPr="000355B9">
        <w:rPr>
          <w:rFonts w:cs="Arial"/>
          <w:b/>
        </w:rPr>
        <w:t>O firmě HENNLICH s.r.o.:</w:t>
      </w:r>
    </w:p>
    <w:p w14:paraId="49CF6DFA" w14:textId="114FC765" w:rsidR="00D26EA8" w:rsidRPr="000355B9" w:rsidRDefault="00D26EA8" w:rsidP="00D26EA8">
      <w:pPr>
        <w:autoSpaceDE w:val="0"/>
        <w:jc w:val="both"/>
        <w:rPr>
          <w:rFonts w:cs="Arial"/>
          <w:sz w:val="20"/>
          <w:szCs w:val="20"/>
        </w:rPr>
      </w:pPr>
      <w:r w:rsidRPr="000355B9">
        <w:rPr>
          <w:rFonts w:cs="Arial"/>
          <w:sz w:val="20"/>
          <w:szCs w:val="20"/>
        </w:rPr>
        <w:t xml:space="preserve">Společnost </w:t>
      </w:r>
      <w:r w:rsidRPr="000355B9">
        <w:rPr>
          <w:rFonts w:cs="Arial"/>
          <w:b/>
          <w:bCs/>
          <w:sz w:val="20"/>
          <w:szCs w:val="20"/>
        </w:rPr>
        <w:t>HENNLICH</w:t>
      </w:r>
      <w:r w:rsidRPr="000355B9">
        <w:rPr>
          <w:rFonts w:cs="Arial"/>
          <w:b/>
          <w:sz w:val="20"/>
          <w:szCs w:val="20"/>
        </w:rPr>
        <w:t xml:space="preserve"> </w:t>
      </w:r>
      <w:r w:rsidRPr="000355B9">
        <w:rPr>
          <w:rFonts w:cs="Arial"/>
          <w:sz w:val="20"/>
          <w:szCs w:val="20"/>
        </w:rPr>
        <w:t>je důležitým partnerem pro společnosti ze strojírenského, automobilového, chemického, papírenského či důlního průmyslu. Bohaté zkušenosti má s dodávkami komponentů i celých systémů pro výrobce oceli, energií, investičních celků a hydrauliky</w:t>
      </w:r>
      <w:r w:rsidRPr="000355B9">
        <w:rPr>
          <w:rFonts w:cs="Arial"/>
          <w:sz w:val="18"/>
          <w:szCs w:val="18"/>
        </w:rPr>
        <w:t xml:space="preserve">. </w:t>
      </w:r>
      <w:r w:rsidRPr="000355B9">
        <w:rPr>
          <w:rFonts w:cs="Arial"/>
          <w:sz w:val="20"/>
          <w:szCs w:val="20"/>
        </w:rPr>
        <w:t>Zaměřuje se také na dynamicky rostoucí obor životního prostředí, zabývá se například instalacemi tepelných čerpadel</w:t>
      </w:r>
      <w:r w:rsidR="00EB2B89" w:rsidRPr="000355B9">
        <w:rPr>
          <w:rFonts w:cs="Arial"/>
          <w:sz w:val="20"/>
          <w:szCs w:val="20"/>
        </w:rPr>
        <w:t xml:space="preserve"> nebo fotovoltaiky</w:t>
      </w:r>
      <w:r w:rsidRPr="000355B9">
        <w:rPr>
          <w:rFonts w:cs="Arial"/>
          <w:sz w:val="20"/>
          <w:szCs w:val="20"/>
        </w:rPr>
        <w:t>. Na domácím trhu působí od roku 1991.</w:t>
      </w:r>
    </w:p>
    <w:p w14:paraId="35BAEDB5" w14:textId="77777777" w:rsidR="00F72E3B" w:rsidRPr="000355B9" w:rsidRDefault="00D26EA8" w:rsidP="00D26EA8">
      <w:pPr>
        <w:autoSpaceDE w:val="0"/>
        <w:jc w:val="both"/>
        <w:rPr>
          <w:rFonts w:cs="Arial"/>
        </w:rPr>
      </w:pPr>
      <w:r w:rsidRPr="000355B9">
        <w:rPr>
          <w:rFonts w:cs="Arial"/>
          <w:sz w:val="20"/>
          <w:szCs w:val="20"/>
        </w:rPr>
        <w:t xml:space="preserve">Litoměřická firma je součástí evropské skupiny </w:t>
      </w:r>
      <w:r w:rsidRPr="000355B9">
        <w:rPr>
          <w:rFonts w:cs="Arial"/>
          <w:b/>
          <w:sz w:val="20"/>
          <w:szCs w:val="20"/>
        </w:rPr>
        <w:t>HENNLICH</w:t>
      </w:r>
      <w:r w:rsidRPr="000355B9">
        <w:rPr>
          <w:rFonts w:cs="Arial"/>
          <w:sz w:val="20"/>
          <w:szCs w:val="20"/>
        </w:rPr>
        <w:t xml:space="preserve">. Historie skupiny </w:t>
      </w:r>
      <w:r w:rsidRPr="000355B9">
        <w:rPr>
          <w:rFonts w:cs="Arial"/>
          <w:b/>
          <w:bCs/>
          <w:sz w:val="20"/>
          <w:szCs w:val="20"/>
        </w:rPr>
        <w:t>HENNLICH</w:t>
      </w:r>
      <w:r w:rsidRPr="000355B9">
        <w:rPr>
          <w:rFonts w:cs="Arial"/>
          <w:sz w:val="20"/>
          <w:szCs w:val="20"/>
        </w:rPr>
        <w:t xml:space="preserve"> sahá do roku 1922, kdy v severočeském Duchcově založil </w:t>
      </w:r>
      <w:r w:rsidRPr="000355B9">
        <w:rPr>
          <w:rFonts w:cs="Arial"/>
          <w:b/>
          <w:bCs/>
          <w:sz w:val="20"/>
          <w:szCs w:val="20"/>
        </w:rPr>
        <w:t>Hermann A. Hennlich</w:t>
      </w:r>
      <w:r w:rsidRPr="000355B9">
        <w:rPr>
          <w:rFonts w:cs="Arial"/>
          <w:sz w:val="20"/>
          <w:szCs w:val="20"/>
        </w:rPr>
        <w:t xml:space="preserve"> firmu specializovanou na dodávky pro strojírenství a doly. </w:t>
      </w:r>
      <w:r w:rsidRPr="000355B9">
        <w:rPr>
          <w:rFonts w:eastAsia="Arial Unicode MS" w:cs="Arial"/>
          <w:sz w:val="20"/>
        </w:rPr>
        <w:t xml:space="preserve">Od konce války společnost sídlí v rakouském </w:t>
      </w:r>
      <w:proofErr w:type="spellStart"/>
      <w:r w:rsidRPr="000355B9">
        <w:rPr>
          <w:rFonts w:eastAsia="Arial Unicode MS" w:cs="Arial"/>
          <w:sz w:val="20"/>
        </w:rPr>
        <w:t>Schärdingu</w:t>
      </w:r>
      <w:proofErr w:type="spellEnd"/>
      <w:r w:rsidRPr="000355B9">
        <w:rPr>
          <w:rFonts w:eastAsia="Arial Unicode MS" w:cs="Arial"/>
          <w:sz w:val="20"/>
        </w:rPr>
        <w:t>.</w:t>
      </w:r>
      <w:r w:rsidRPr="000355B9">
        <w:rPr>
          <w:rFonts w:eastAsia="Arial Unicode MS" w:cs="Arial"/>
        </w:rPr>
        <w:t xml:space="preserve"> </w:t>
      </w:r>
      <w:r w:rsidRPr="000355B9">
        <w:rPr>
          <w:rFonts w:eastAsia="Arial Unicode MS" w:cs="Arial"/>
          <w:sz w:val="20"/>
        </w:rPr>
        <w:t xml:space="preserve">Po roce 1989 rozšířila aktivity i </w:t>
      </w:r>
      <w:r w:rsidRPr="000355B9">
        <w:rPr>
          <w:rFonts w:eastAsia="Arial Unicode MS" w:cs="Arial"/>
          <w:sz w:val="20"/>
        </w:rPr>
        <w:lastRenderedPageBreak/>
        <w:t>do dalších zemí střední a východní Evropy. Se zhruba 900 spolupracovníky působí v 18 evropských zemích.</w:t>
      </w:r>
      <w:r w:rsidR="00F72E3B" w:rsidRPr="000355B9">
        <w:rPr>
          <w:rFonts w:cs="Arial"/>
        </w:rPr>
        <w:tab/>
      </w:r>
    </w:p>
    <w:p w14:paraId="1DC3BEDA" w14:textId="77777777" w:rsidR="00C32A7A" w:rsidRPr="00C32A7A" w:rsidRDefault="00C32A7A" w:rsidP="00D26EA8">
      <w:pPr>
        <w:autoSpaceDE w:val="0"/>
        <w:jc w:val="both"/>
        <w:rPr>
          <w:rFonts w:ascii="Proxima Nova" w:hAnsi="Proxima Nova"/>
        </w:rPr>
      </w:pPr>
    </w:p>
    <w:p w14:paraId="797D7E98" w14:textId="77777777" w:rsidR="00C32A7A" w:rsidRPr="00C32A7A" w:rsidRDefault="00C32A7A" w:rsidP="00D26EA8">
      <w:pPr>
        <w:autoSpaceDE w:val="0"/>
        <w:jc w:val="both"/>
        <w:rPr>
          <w:rFonts w:ascii="Proxima Nova" w:hAnsi="Proxima Nova"/>
        </w:rPr>
      </w:pPr>
    </w:p>
    <w:sectPr w:rsidR="00C32A7A" w:rsidRPr="00C32A7A" w:rsidSect="00D26EA8">
      <w:headerReference w:type="default" r:id="rId12"/>
      <w:pgSz w:w="11906" w:h="16838"/>
      <w:pgMar w:top="1814" w:right="1133" w:bottom="2268"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1CCCA" w14:textId="77777777" w:rsidR="00245228" w:rsidRDefault="00245228" w:rsidP="00416EE5">
      <w:pPr>
        <w:spacing w:after="0" w:line="240" w:lineRule="auto"/>
      </w:pPr>
      <w:r>
        <w:separator/>
      </w:r>
    </w:p>
  </w:endnote>
  <w:endnote w:type="continuationSeparator" w:id="0">
    <w:p w14:paraId="670A0A8B" w14:textId="77777777" w:rsidR="00245228" w:rsidRDefault="00245228" w:rsidP="0041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xima Nova">
    <w:altName w:val="Tahoma"/>
    <w:panose1 w:val="02000506030000020004"/>
    <w:charset w:val="00"/>
    <w:family w:val="modern"/>
    <w:notTrueType/>
    <w:pitch w:val="variable"/>
    <w:sig w:usb0="A00002EF" w:usb1="5000E0F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30C86" w14:textId="77777777" w:rsidR="00245228" w:rsidRDefault="00245228" w:rsidP="00416EE5">
      <w:pPr>
        <w:spacing w:after="0" w:line="240" w:lineRule="auto"/>
      </w:pPr>
      <w:r>
        <w:separator/>
      </w:r>
    </w:p>
  </w:footnote>
  <w:footnote w:type="continuationSeparator" w:id="0">
    <w:p w14:paraId="4B0167E1" w14:textId="77777777" w:rsidR="00245228" w:rsidRDefault="00245228" w:rsidP="00416E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29560" w14:textId="77777777" w:rsidR="00542F8B" w:rsidRDefault="00542F8B" w:rsidP="00D26EA8">
    <w:pPr>
      <w:jc w:val="center"/>
      <w:rPr>
        <w:rFonts w:ascii="Proxima Nova" w:hAnsi="Proxima Nova"/>
        <w:b/>
        <w:sz w:val="28"/>
      </w:rPr>
    </w:pPr>
  </w:p>
  <w:p w14:paraId="7FA9686D" w14:textId="77777777" w:rsidR="00542F8B" w:rsidRPr="000355B9" w:rsidRDefault="00542F8B" w:rsidP="00D26EA8">
    <w:pPr>
      <w:jc w:val="center"/>
      <w:rPr>
        <w:rFonts w:cs="Arial"/>
        <w:b/>
        <w:sz w:val="28"/>
      </w:rPr>
    </w:pPr>
    <w:r w:rsidRPr="000355B9">
      <w:rPr>
        <w:rFonts w:cs="Arial"/>
        <w:b/>
        <w:sz w:val="28"/>
      </w:rPr>
      <w:t>TISKOVÁ ZPRÁVA HENNLICH s.r.o.</w:t>
    </w:r>
  </w:p>
  <w:p w14:paraId="211814D0" w14:textId="77777777" w:rsidR="00542F8B" w:rsidRDefault="00542F8B">
    <w:pPr>
      <w:pStyle w:val="Zhlav"/>
    </w:pPr>
    <w:r>
      <w:rPr>
        <w:noProof/>
        <w:lang w:eastAsia="cs-CZ"/>
      </w:rPr>
      <w:drawing>
        <wp:anchor distT="0" distB="0" distL="114300" distR="114300" simplePos="0" relativeHeight="251658240" behindDoc="1" locked="1" layoutInCell="1" allowOverlap="1" wp14:anchorId="6165CA29" wp14:editId="190979FD">
          <wp:simplePos x="0" y="0"/>
          <wp:positionH relativeFrom="page">
            <wp:posOffset>0</wp:posOffset>
          </wp:positionH>
          <wp:positionV relativeFrom="page">
            <wp:posOffset>-104775</wp:posOffset>
          </wp:positionV>
          <wp:extent cx="7683500" cy="10686415"/>
          <wp:effectExtent l="0" t="0" r="0" b="635"/>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pic:cNvPicPr/>
                </pic:nvPicPr>
                <pic:blipFill>
                  <a:blip r:embed="rId1">
                    <a:extLst>
                      <a:ext uri="{28A0092B-C50C-407E-A947-70E740481C1C}">
                        <a14:useLocalDpi xmlns:a14="http://schemas.microsoft.com/office/drawing/2010/main" val="0"/>
                      </a:ext>
                    </a:extLst>
                  </a:blip>
                  <a:stretch>
                    <a:fillRect/>
                  </a:stretch>
                </pic:blipFill>
                <pic:spPr>
                  <a:xfrm>
                    <a:off x="0" y="0"/>
                    <a:ext cx="7683500" cy="106864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6A114C"/>
    <w:multiLevelType w:val="hybridMultilevel"/>
    <w:tmpl w:val="62C8EA70"/>
    <w:lvl w:ilvl="0" w:tplc="65ACFD76">
      <w:start w:val="5"/>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EA8"/>
    <w:rsid w:val="00002491"/>
    <w:rsid w:val="00004C64"/>
    <w:rsid w:val="00021A4D"/>
    <w:rsid w:val="00025357"/>
    <w:rsid w:val="000355B9"/>
    <w:rsid w:val="00040B6C"/>
    <w:rsid w:val="00054CD9"/>
    <w:rsid w:val="0007276C"/>
    <w:rsid w:val="00080497"/>
    <w:rsid w:val="000A568E"/>
    <w:rsid w:val="001525FE"/>
    <w:rsid w:val="0016541C"/>
    <w:rsid w:val="00167BF6"/>
    <w:rsid w:val="00221589"/>
    <w:rsid w:val="00240CFA"/>
    <w:rsid w:val="00245228"/>
    <w:rsid w:val="002824B9"/>
    <w:rsid w:val="002B29A1"/>
    <w:rsid w:val="002C56ED"/>
    <w:rsid w:val="002E6E18"/>
    <w:rsid w:val="003374AA"/>
    <w:rsid w:val="00337DF3"/>
    <w:rsid w:val="00347F0C"/>
    <w:rsid w:val="00381004"/>
    <w:rsid w:val="00416EE5"/>
    <w:rsid w:val="0049512E"/>
    <w:rsid w:val="004A56B2"/>
    <w:rsid w:val="004C2A49"/>
    <w:rsid w:val="004E48F8"/>
    <w:rsid w:val="004F607D"/>
    <w:rsid w:val="00542F8B"/>
    <w:rsid w:val="00557A5E"/>
    <w:rsid w:val="005638CA"/>
    <w:rsid w:val="00573D17"/>
    <w:rsid w:val="00585E57"/>
    <w:rsid w:val="005874BB"/>
    <w:rsid w:val="00593930"/>
    <w:rsid w:val="005E6D22"/>
    <w:rsid w:val="005F4AC7"/>
    <w:rsid w:val="005F4EC7"/>
    <w:rsid w:val="00602B3A"/>
    <w:rsid w:val="00603B02"/>
    <w:rsid w:val="00633C79"/>
    <w:rsid w:val="00644AEB"/>
    <w:rsid w:val="00684E29"/>
    <w:rsid w:val="006968D5"/>
    <w:rsid w:val="006C1BD0"/>
    <w:rsid w:val="006D1749"/>
    <w:rsid w:val="00706DC6"/>
    <w:rsid w:val="00752EC1"/>
    <w:rsid w:val="00753A01"/>
    <w:rsid w:val="007572F2"/>
    <w:rsid w:val="007D14D6"/>
    <w:rsid w:val="007F1B8C"/>
    <w:rsid w:val="00811E1D"/>
    <w:rsid w:val="008229F6"/>
    <w:rsid w:val="00824980"/>
    <w:rsid w:val="00884539"/>
    <w:rsid w:val="008971EE"/>
    <w:rsid w:val="008B1640"/>
    <w:rsid w:val="008B7128"/>
    <w:rsid w:val="008C09A3"/>
    <w:rsid w:val="009033B4"/>
    <w:rsid w:val="009325E1"/>
    <w:rsid w:val="00944B15"/>
    <w:rsid w:val="00966EE0"/>
    <w:rsid w:val="00972581"/>
    <w:rsid w:val="00974C89"/>
    <w:rsid w:val="00976532"/>
    <w:rsid w:val="009865E1"/>
    <w:rsid w:val="009A447A"/>
    <w:rsid w:val="009B3766"/>
    <w:rsid w:val="009B62EE"/>
    <w:rsid w:val="009E39F8"/>
    <w:rsid w:val="009F2C28"/>
    <w:rsid w:val="00A276E1"/>
    <w:rsid w:val="00A50C2D"/>
    <w:rsid w:val="00A63559"/>
    <w:rsid w:val="00A65CDF"/>
    <w:rsid w:val="00A776CF"/>
    <w:rsid w:val="00AA7C5B"/>
    <w:rsid w:val="00AB2D71"/>
    <w:rsid w:val="00AC1A5F"/>
    <w:rsid w:val="00AD6627"/>
    <w:rsid w:val="00B13B11"/>
    <w:rsid w:val="00B64444"/>
    <w:rsid w:val="00B64BCE"/>
    <w:rsid w:val="00B82213"/>
    <w:rsid w:val="00B82640"/>
    <w:rsid w:val="00BB1341"/>
    <w:rsid w:val="00BC20A1"/>
    <w:rsid w:val="00BC74A8"/>
    <w:rsid w:val="00BE2D21"/>
    <w:rsid w:val="00C1525E"/>
    <w:rsid w:val="00C2013D"/>
    <w:rsid w:val="00C32A7A"/>
    <w:rsid w:val="00C46AB6"/>
    <w:rsid w:val="00C7513D"/>
    <w:rsid w:val="00C84C39"/>
    <w:rsid w:val="00CA3D46"/>
    <w:rsid w:val="00CB3456"/>
    <w:rsid w:val="00CC50F8"/>
    <w:rsid w:val="00CD7380"/>
    <w:rsid w:val="00D072F1"/>
    <w:rsid w:val="00D10A2F"/>
    <w:rsid w:val="00D16B55"/>
    <w:rsid w:val="00D26EA8"/>
    <w:rsid w:val="00D334E9"/>
    <w:rsid w:val="00D55475"/>
    <w:rsid w:val="00D616F4"/>
    <w:rsid w:val="00D618A8"/>
    <w:rsid w:val="00DA7219"/>
    <w:rsid w:val="00DB18E8"/>
    <w:rsid w:val="00DD5CE5"/>
    <w:rsid w:val="00E66410"/>
    <w:rsid w:val="00E71891"/>
    <w:rsid w:val="00E76E0B"/>
    <w:rsid w:val="00EB2B89"/>
    <w:rsid w:val="00EB5EBA"/>
    <w:rsid w:val="00EC0532"/>
    <w:rsid w:val="00ED1BA5"/>
    <w:rsid w:val="00EE0803"/>
    <w:rsid w:val="00EE573D"/>
    <w:rsid w:val="00F03E88"/>
    <w:rsid w:val="00F235A3"/>
    <w:rsid w:val="00F72E3B"/>
    <w:rsid w:val="00FB09CD"/>
    <w:rsid w:val="00FD3544"/>
    <w:rsid w:val="00FF348C"/>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B1A2"/>
  <w15:chartTrackingRefBased/>
  <w15:docId w15:val="{F82D1779-FA9E-4514-B5A7-3C75F623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6EA8"/>
    <w:pPr>
      <w:spacing w:after="120"/>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16EE5"/>
    <w:pPr>
      <w:tabs>
        <w:tab w:val="center" w:pos="4536"/>
        <w:tab w:val="right" w:pos="9072"/>
      </w:tabs>
      <w:spacing w:after="0" w:line="240" w:lineRule="auto"/>
    </w:pPr>
    <w:rPr>
      <w:rFonts w:ascii="Proxima Nova" w:hAnsi="Proxima Nova"/>
    </w:rPr>
  </w:style>
  <w:style w:type="character" w:customStyle="1" w:styleId="ZhlavChar">
    <w:name w:val="Záhlaví Char"/>
    <w:basedOn w:val="Standardnpsmoodstavce"/>
    <w:link w:val="Zhlav"/>
    <w:uiPriority w:val="99"/>
    <w:rsid w:val="00416EE5"/>
    <w:rPr>
      <w:rFonts w:ascii="Proxima Nova" w:hAnsi="Proxima Nova"/>
    </w:rPr>
  </w:style>
  <w:style w:type="paragraph" w:styleId="Zpat">
    <w:name w:val="footer"/>
    <w:basedOn w:val="Normln"/>
    <w:link w:val="ZpatChar"/>
    <w:uiPriority w:val="99"/>
    <w:unhideWhenUsed/>
    <w:rsid w:val="00416EE5"/>
    <w:pPr>
      <w:tabs>
        <w:tab w:val="center" w:pos="4536"/>
        <w:tab w:val="right" w:pos="9072"/>
      </w:tabs>
      <w:spacing w:after="0" w:line="240" w:lineRule="auto"/>
    </w:pPr>
    <w:rPr>
      <w:rFonts w:ascii="Proxima Nova" w:hAnsi="Proxima Nova"/>
    </w:rPr>
  </w:style>
  <w:style w:type="character" w:customStyle="1" w:styleId="ZpatChar">
    <w:name w:val="Zápatí Char"/>
    <w:basedOn w:val="Standardnpsmoodstavce"/>
    <w:link w:val="Zpat"/>
    <w:uiPriority w:val="99"/>
    <w:rsid w:val="00416EE5"/>
    <w:rPr>
      <w:rFonts w:ascii="Proxima Nova" w:hAnsi="Proxima Nova"/>
    </w:rPr>
  </w:style>
  <w:style w:type="character" w:styleId="slostrnky">
    <w:name w:val="page number"/>
    <w:basedOn w:val="Standardnpsmoodstavce"/>
    <w:rsid w:val="00EC0532"/>
  </w:style>
  <w:style w:type="paragraph" w:customStyle="1" w:styleId="Vc">
    <w:name w:val="Věc"/>
    <w:basedOn w:val="Normln"/>
    <w:rsid w:val="00EC0532"/>
    <w:pPr>
      <w:tabs>
        <w:tab w:val="left" w:pos="2534"/>
      </w:tabs>
      <w:spacing w:before="60" w:after="0" w:line="240" w:lineRule="auto"/>
    </w:pPr>
    <w:rPr>
      <w:rFonts w:eastAsia="Times New Roman" w:cs="Arial"/>
      <w:bCs/>
      <w:sz w:val="18"/>
      <w:szCs w:val="24"/>
      <w:lang w:eastAsia="cs-CZ"/>
    </w:rPr>
  </w:style>
  <w:style w:type="character" w:customStyle="1" w:styleId="TextChar">
    <w:name w:val="Text Char"/>
    <w:basedOn w:val="Standardnpsmoodstavce"/>
    <w:link w:val="Text"/>
    <w:locked/>
    <w:rsid w:val="00BB1341"/>
    <w:rPr>
      <w:rFonts w:ascii="Arial" w:hAnsi="Arial" w:cs="Arial"/>
    </w:rPr>
  </w:style>
  <w:style w:type="paragraph" w:customStyle="1" w:styleId="Text">
    <w:name w:val="Text"/>
    <w:basedOn w:val="Normln"/>
    <w:link w:val="TextChar"/>
    <w:rsid w:val="00BB1341"/>
    <w:pPr>
      <w:spacing w:after="0" w:line="240" w:lineRule="auto"/>
      <w:ind w:firstLine="454"/>
      <w:jc w:val="both"/>
    </w:pPr>
    <w:rPr>
      <w:rFonts w:cs="Arial"/>
    </w:rPr>
  </w:style>
  <w:style w:type="character" w:styleId="Odkaznakoment">
    <w:name w:val="annotation reference"/>
    <w:basedOn w:val="Standardnpsmoodstavce"/>
    <w:uiPriority w:val="99"/>
    <w:semiHidden/>
    <w:unhideWhenUsed/>
    <w:rsid w:val="00B64444"/>
    <w:rPr>
      <w:sz w:val="16"/>
      <w:szCs w:val="16"/>
    </w:rPr>
  </w:style>
  <w:style w:type="paragraph" w:styleId="Textkomente">
    <w:name w:val="annotation text"/>
    <w:basedOn w:val="Normln"/>
    <w:link w:val="TextkomenteChar"/>
    <w:uiPriority w:val="99"/>
    <w:semiHidden/>
    <w:unhideWhenUsed/>
    <w:rsid w:val="00B64444"/>
    <w:pPr>
      <w:spacing w:line="240" w:lineRule="auto"/>
    </w:pPr>
    <w:rPr>
      <w:sz w:val="20"/>
      <w:szCs w:val="20"/>
    </w:rPr>
  </w:style>
  <w:style w:type="character" w:customStyle="1" w:styleId="TextkomenteChar">
    <w:name w:val="Text komentáře Char"/>
    <w:basedOn w:val="Standardnpsmoodstavce"/>
    <w:link w:val="Textkomente"/>
    <w:uiPriority w:val="99"/>
    <w:semiHidden/>
    <w:rsid w:val="00B64444"/>
    <w:rPr>
      <w:rFonts w:ascii="Arial" w:hAnsi="Arial"/>
      <w:sz w:val="20"/>
      <w:szCs w:val="20"/>
    </w:rPr>
  </w:style>
  <w:style w:type="paragraph" w:styleId="Pedmtkomente">
    <w:name w:val="annotation subject"/>
    <w:basedOn w:val="Textkomente"/>
    <w:next w:val="Textkomente"/>
    <w:link w:val="PedmtkomenteChar"/>
    <w:uiPriority w:val="99"/>
    <w:semiHidden/>
    <w:unhideWhenUsed/>
    <w:rsid w:val="00B64444"/>
    <w:rPr>
      <w:b/>
      <w:bCs/>
    </w:rPr>
  </w:style>
  <w:style w:type="character" w:customStyle="1" w:styleId="PedmtkomenteChar">
    <w:name w:val="Předmět komentáře Char"/>
    <w:basedOn w:val="TextkomenteChar"/>
    <w:link w:val="Pedmtkomente"/>
    <w:uiPriority w:val="99"/>
    <w:semiHidden/>
    <w:rsid w:val="00B64444"/>
    <w:rPr>
      <w:rFonts w:ascii="Arial" w:hAnsi="Arial"/>
      <w:b/>
      <w:bCs/>
      <w:sz w:val="20"/>
      <w:szCs w:val="20"/>
    </w:rPr>
  </w:style>
  <w:style w:type="paragraph" w:styleId="Textbubliny">
    <w:name w:val="Balloon Text"/>
    <w:basedOn w:val="Normln"/>
    <w:link w:val="TextbublinyChar"/>
    <w:uiPriority w:val="99"/>
    <w:semiHidden/>
    <w:unhideWhenUsed/>
    <w:rsid w:val="00B6444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64444"/>
    <w:rPr>
      <w:rFonts w:ascii="Segoe UI" w:hAnsi="Segoe UI" w:cs="Segoe UI"/>
      <w:sz w:val="18"/>
      <w:szCs w:val="18"/>
    </w:rPr>
  </w:style>
  <w:style w:type="character" w:styleId="Hypertextovodkaz">
    <w:name w:val="Hyperlink"/>
    <w:basedOn w:val="Standardnpsmoodstavce"/>
    <w:uiPriority w:val="99"/>
    <w:unhideWhenUsed/>
    <w:rsid w:val="004F607D"/>
    <w:rPr>
      <w:color w:val="0563C1"/>
      <w:u w:val="single"/>
    </w:rPr>
  </w:style>
  <w:style w:type="paragraph" w:styleId="Revize">
    <w:name w:val="Revision"/>
    <w:hidden/>
    <w:uiPriority w:val="99"/>
    <w:semiHidden/>
    <w:rsid w:val="00AA7C5B"/>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97650">
      <w:bodyDiv w:val="1"/>
      <w:marLeft w:val="0"/>
      <w:marRight w:val="0"/>
      <w:marTop w:val="0"/>
      <w:marBottom w:val="0"/>
      <w:divBdr>
        <w:top w:val="none" w:sz="0" w:space="0" w:color="auto"/>
        <w:left w:val="none" w:sz="0" w:space="0" w:color="auto"/>
        <w:bottom w:val="none" w:sz="0" w:space="0" w:color="auto"/>
        <w:right w:val="none" w:sz="0" w:space="0" w:color="auto"/>
      </w:divBdr>
    </w:div>
    <w:div w:id="1099640071">
      <w:bodyDiv w:val="1"/>
      <w:marLeft w:val="0"/>
      <w:marRight w:val="0"/>
      <w:marTop w:val="0"/>
      <w:marBottom w:val="0"/>
      <w:divBdr>
        <w:top w:val="none" w:sz="0" w:space="0" w:color="auto"/>
        <w:left w:val="none" w:sz="0" w:space="0" w:color="auto"/>
        <w:bottom w:val="none" w:sz="0" w:space="0" w:color="auto"/>
        <w:right w:val="none" w:sz="0" w:space="0" w:color="auto"/>
      </w:divBdr>
    </w:div>
    <w:div w:id="1808740128">
      <w:bodyDiv w:val="1"/>
      <w:marLeft w:val="0"/>
      <w:marRight w:val="0"/>
      <w:marTop w:val="0"/>
      <w:marBottom w:val="0"/>
      <w:divBdr>
        <w:top w:val="none" w:sz="0" w:space="0" w:color="auto"/>
        <w:left w:val="none" w:sz="0" w:space="0" w:color="auto"/>
        <w:bottom w:val="none" w:sz="0" w:space="0" w:color="auto"/>
        <w:right w:val="none" w:sz="0" w:space="0" w:color="auto"/>
      </w:divBdr>
    </w:div>
    <w:div w:id="196326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as\Documents\Tisk%20zpr&#225;vy\Template%20TZ%20-%202022%20-%20New%20CI.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811B8771FF2F64885AD050FD6E69486" ma:contentTypeVersion="0" ma:contentTypeDescription="Vytvoří nový dokument" ma:contentTypeScope="" ma:versionID="7ef15b28a06d21d6b99f324380bf0c03">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A1952-2B0E-4689-BE3B-2BE08DE9B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B7101A-3B9D-4B01-8047-BA8F1BB05D74}">
  <ds:schemaRefs>
    <ds:schemaRef ds:uri="http://schemas.microsoft.com/sharepoint/v3/contenttype/forms"/>
  </ds:schemaRefs>
</ds:datastoreItem>
</file>

<file path=customXml/itemProps3.xml><?xml version="1.0" encoding="utf-8"?>
<ds:datastoreItem xmlns:ds="http://schemas.openxmlformats.org/officeDocument/2006/customXml" ds:itemID="{1600D96B-4ACA-46C8-8993-CEE457BD25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1BCD1B-5AA2-4544-8FF2-3A60C906D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TZ - 2022 - New CI</Template>
  <TotalTime>12</TotalTime>
  <Pages>1</Pages>
  <Words>653</Words>
  <Characters>3857</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Jonáš Martin</dc:creator>
  <cp:keywords/>
  <dc:description/>
  <cp:lastModifiedBy>Jonáš Martin</cp:lastModifiedBy>
  <cp:revision>6</cp:revision>
  <dcterms:created xsi:type="dcterms:W3CDTF">2023-08-14T07:16:00Z</dcterms:created>
  <dcterms:modified xsi:type="dcterms:W3CDTF">2023-08-14T07:39:00Z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0x0101008811B8771FF2F64885AD050FD6E69486</vt:lpwstr>
  </property>
</Properties>
</file>