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B34677" w14:textId="77777777" w:rsidR="00A56AC9" w:rsidRPr="0071604D" w:rsidRDefault="00A56AC9" w:rsidP="00EE484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1604D">
        <w:rPr>
          <w:rFonts w:ascii="Arial" w:hAnsi="Arial" w:cs="Arial"/>
          <w:b/>
          <w:sz w:val="28"/>
          <w:szCs w:val="28"/>
        </w:rPr>
        <w:t>Tisková zpráva</w:t>
      </w:r>
    </w:p>
    <w:p w14:paraId="02A3077F" w14:textId="77777777" w:rsidR="00A56AC9" w:rsidRPr="0071604D" w:rsidRDefault="00A56AC9" w:rsidP="00372F03">
      <w:pPr>
        <w:jc w:val="center"/>
        <w:rPr>
          <w:rFonts w:ascii="Arial" w:hAnsi="Arial" w:cs="Arial"/>
          <w:b/>
          <w:sz w:val="28"/>
          <w:szCs w:val="28"/>
        </w:rPr>
      </w:pPr>
    </w:p>
    <w:p w14:paraId="43633275" w14:textId="2C1E4DAA" w:rsidR="00A56AC9" w:rsidRPr="0071604D" w:rsidRDefault="00AC3396" w:rsidP="00372F03">
      <w:pPr>
        <w:jc w:val="center"/>
        <w:rPr>
          <w:rFonts w:ascii="Arial" w:hAnsi="Arial" w:cs="Arial"/>
          <w:b/>
          <w:sz w:val="32"/>
          <w:szCs w:val="32"/>
        </w:rPr>
      </w:pPr>
      <w:r w:rsidRPr="0071604D">
        <w:rPr>
          <w:rFonts w:ascii="Arial" w:hAnsi="Arial" w:cs="Arial"/>
          <w:b/>
          <w:sz w:val="28"/>
          <w:szCs w:val="28"/>
        </w:rPr>
        <w:t>společností</w:t>
      </w:r>
      <w:r w:rsidR="00A56AC9" w:rsidRPr="0071604D">
        <w:rPr>
          <w:rFonts w:ascii="Arial" w:hAnsi="Arial" w:cs="Arial"/>
          <w:b/>
          <w:sz w:val="28"/>
          <w:szCs w:val="28"/>
        </w:rPr>
        <w:t xml:space="preserve"> HENNLICH s.r.o.</w:t>
      </w:r>
    </w:p>
    <w:p w14:paraId="527D9907" w14:textId="219649E7" w:rsidR="00A9537F" w:rsidRPr="0039785A" w:rsidRDefault="00A56AC9" w:rsidP="00A9537F">
      <w:pPr>
        <w:rPr>
          <w:rFonts w:ascii="Arial" w:hAnsi="Arial" w:cs="Arial"/>
          <w:b/>
          <w:sz w:val="32"/>
          <w:szCs w:val="22"/>
        </w:rPr>
      </w:pPr>
      <w:r w:rsidRPr="001E025A">
        <w:rPr>
          <w:rFonts w:ascii="Arial" w:hAnsi="Arial" w:cs="Arial"/>
          <w:sz w:val="22"/>
        </w:rPr>
        <w:br/>
      </w:r>
    </w:p>
    <w:p w14:paraId="66EFEEBB" w14:textId="5445C433" w:rsidR="00975B97" w:rsidRPr="0039785A" w:rsidRDefault="00BF184A" w:rsidP="00975B9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HENNLICH r</w:t>
      </w:r>
      <w:r w:rsidR="00975B97" w:rsidRPr="0039785A">
        <w:rPr>
          <w:rFonts w:ascii="Arial" w:hAnsi="Arial" w:cs="Arial"/>
          <w:b/>
          <w:sz w:val="28"/>
        </w:rPr>
        <w:t>ozpohyboval unikátní „kyvadlo“ v Abú Dhabí</w:t>
      </w:r>
    </w:p>
    <w:p w14:paraId="15265136" w14:textId="77777777" w:rsidR="00975B97" w:rsidRPr="007C2562" w:rsidRDefault="00975B97" w:rsidP="007C2562">
      <w:pPr>
        <w:jc w:val="both"/>
        <w:rPr>
          <w:rFonts w:ascii="Arial" w:hAnsi="Arial" w:cs="Arial"/>
          <w:b/>
        </w:rPr>
      </w:pPr>
    </w:p>
    <w:p w14:paraId="18E6BAD2" w14:textId="3452012F" w:rsidR="007C2562" w:rsidRPr="007C2562" w:rsidRDefault="007C2562" w:rsidP="007C2562">
      <w:pPr>
        <w:jc w:val="both"/>
        <w:rPr>
          <w:rFonts w:ascii="Arial" w:hAnsi="Arial" w:cs="Arial"/>
          <w:b/>
        </w:rPr>
      </w:pPr>
      <w:r w:rsidRPr="007C2562">
        <w:rPr>
          <w:rFonts w:ascii="Arial" w:hAnsi="Arial" w:cs="Arial"/>
          <w:b/>
        </w:rPr>
        <w:t xml:space="preserve">Litoměřice, </w:t>
      </w:r>
      <w:r w:rsidR="002F6B16">
        <w:rPr>
          <w:rFonts w:ascii="Arial" w:hAnsi="Arial" w:cs="Arial"/>
          <w:b/>
        </w:rPr>
        <w:t>7</w:t>
      </w:r>
      <w:bookmarkStart w:id="0" w:name="_GoBack"/>
      <w:bookmarkEnd w:id="0"/>
      <w:r w:rsidRPr="007C2562">
        <w:rPr>
          <w:rFonts w:ascii="Arial" w:hAnsi="Arial" w:cs="Arial"/>
          <w:b/>
        </w:rPr>
        <w:t>. dubna 2022 - Unikární projekt hi-tech světelné instalac</w:t>
      </w:r>
      <w:r w:rsidR="00BF184A">
        <w:rPr>
          <w:rFonts w:ascii="Arial" w:hAnsi="Arial" w:cs="Arial"/>
          <w:b/>
        </w:rPr>
        <w:t>e</w:t>
      </w:r>
      <w:r w:rsidRPr="007C2562">
        <w:rPr>
          <w:rFonts w:ascii="Arial" w:hAnsi="Arial" w:cs="Arial"/>
          <w:b/>
        </w:rPr>
        <w:t xml:space="preserve"> „Art of Healing“, kte</w:t>
      </w:r>
      <w:r w:rsidR="00BF184A">
        <w:rPr>
          <w:rFonts w:ascii="Arial" w:hAnsi="Arial" w:cs="Arial"/>
          <w:b/>
        </w:rPr>
        <w:t>rý</w:t>
      </w:r>
      <w:r w:rsidRPr="007C2562">
        <w:rPr>
          <w:rFonts w:ascii="Arial" w:hAnsi="Arial" w:cs="Arial"/>
          <w:b/>
        </w:rPr>
        <w:t xml:space="preserve"> novoborští skláři z firmy L</w:t>
      </w:r>
      <w:r w:rsidR="00860DEF">
        <w:rPr>
          <w:rFonts w:ascii="Arial" w:hAnsi="Arial" w:cs="Arial"/>
          <w:b/>
        </w:rPr>
        <w:t>ASVIT</w:t>
      </w:r>
      <w:r w:rsidRPr="007C2562">
        <w:rPr>
          <w:rFonts w:ascii="Arial" w:hAnsi="Arial" w:cs="Arial"/>
          <w:b/>
        </w:rPr>
        <w:t xml:space="preserve"> instalovali v Abú Dhabí, má také stopu z Litoměřic. Díky lineárnímu vedení</w:t>
      </w:r>
      <w:r>
        <w:rPr>
          <w:rFonts w:ascii="Arial" w:hAnsi="Arial" w:cs="Arial"/>
          <w:b/>
        </w:rPr>
        <w:t>, které navrhla a dodala</w:t>
      </w:r>
      <w:r w:rsidRPr="007C2562">
        <w:rPr>
          <w:rFonts w:ascii="Arial" w:hAnsi="Arial" w:cs="Arial"/>
          <w:b/>
        </w:rPr>
        <w:t xml:space="preserve"> firm</w:t>
      </w:r>
      <w:r>
        <w:rPr>
          <w:rFonts w:ascii="Arial" w:hAnsi="Arial" w:cs="Arial"/>
          <w:b/>
        </w:rPr>
        <w:t>a</w:t>
      </w:r>
      <w:r w:rsidRPr="007C2562">
        <w:rPr>
          <w:rFonts w:ascii="Arial" w:hAnsi="Arial" w:cs="Arial"/>
          <w:b/>
        </w:rPr>
        <w:t xml:space="preserve"> HENNLICH</w:t>
      </w:r>
      <w:r>
        <w:rPr>
          <w:rFonts w:ascii="Arial" w:hAnsi="Arial" w:cs="Arial"/>
          <w:b/>
        </w:rPr>
        <w:t>,</w:t>
      </w:r>
      <w:r w:rsidRPr="007C2562">
        <w:rPr>
          <w:rFonts w:ascii="Arial" w:hAnsi="Arial" w:cs="Arial"/>
          <w:b/>
        </w:rPr>
        <w:t xml:space="preserve"> </w:t>
      </w:r>
      <w:r w:rsidR="00BC3BEE">
        <w:rPr>
          <w:rFonts w:ascii="Arial" w:hAnsi="Arial" w:cs="Arial"/>
          <w:b/>
        </w:rPr>
        <w:t xml:space="preserve">se hrot </w:t>
      </w:r>
      <w:r w:rsidRPr="00BC3BEE">
        <w:rPr>
          <w:rFonts w:ascii="Arial" w:hAnsi="Arial" w:cs="Arial"/>
          <w:b/>
        </w:rPr>
        <w:t>16 metrů vysok</w:t>
      </w:r>
      <w:r w:rsidR="00BC3BEE" w:rsidRPr="00BC3BEE">
        <w:rPr>
          <w:rFonts w:ascii="Arial" w:hAnsi="Arial" w:cs="Arial"/>
          <w:b/>
        </w:rPr>
        <w:t>ého</w:t>
      </w:r>
      <w:r w:rsidRPr="00BC3BEE">
        <w:rPr>
          <w:rFonts w:ascii="Arial" w:hAnsi="Arial" w:cs="Arial"/>
          <w:b/>
        </w:rPr>
        <w:t xml:space="preserve"> objekt</w:t>
      </w:r>
      <w:r w:rsidR="00BC3BEE" w:rsidRPr="00BC3BEE">
        <w:rPr>
          <w:rFonts w:ascii="Arial" w:hAnsi="Arial" w:cs="Arial"/>
          <w:b/>
        </w:rPr>
        <w:t>u</w:t>
      </w:r>
      <w:r w:rsidRPr="00BC3BEE">
        <w:rPr>
          <w:rFonts w:ascii="Arial" w:hAnsi="Arial" w:cs="Arial"/>
          <w:b/>
        </w:rPr>
        <w:t xml:space="preserve"> pohybuje</w:t>
      </w:r>
      <w:r w:rsidRPr="007C25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</w:t>
      </w:r>
      <w:r w:rsidRPr="007C2562">
        <w:rPr>
          <w:rFonts w:ascii="Arial" w:hAnsi="Arial" w:cs="Arial"/>
          <w:b/>
        </w:rPr>
        <w:t xml:space="preserve">ohyb je </w:t>
      </w:r>
      <w:r>
        <w:rPr>
          <w:rFonts w:ascii="Arial" w:hAnsi="Arial" w:cs="Arial"/>
          <w:b/>
        </w:rPr>
        <w:t xml:space="preserve">přitom </w:t>
      </w:r>
      <w:r w:rsidRPr="007C2562">
        <w:rPr>
          <w:rFonts w:ascii="Arial" w:hAnsi="Arial" w:cs="Arial"/>
          <w:b/>
        </w:rPr>
        <w:t xml:space="preserve">základem unikátního díla ve vstupní hale budovy Burjeel Medical City. </w:t>
      </w:r>
    </w:p>
    <w:p w14:paraId="343FAC4C" w14:textId="77777777" w:rsidR="007C2562" w:rsidRDefault="007C2562" w:rsidP="00975B97">
      <w:pPr>
        <w:rPr>
          <w:rFonts w:ascii="Arial" w:hAnsi="Arial" w:cs="Arial"/>
        </w:rPr>
      </w:pPr>
    </w:p>
    <w:p w14:paraId="63CE92CB" w14:textId="3A22154F" w:rsidR="00860DEF" w:rsidRPr="00BF184A" w:rsidRDefault="0062133C" w:rsidP="0062133C">
      <w:pPr>
        <w:jc w:val="both"/>
        <w:rPr>
          <w:rFonts w:ascii="Arial" w:hAnsi="Arial" w:cs="Arial"/>
          <w:b/>
          <w:i/>
        </w:rPr>
      </w:pPr>
      <w:r w:rsidRPr="0062133C">
        <w:rPr>
          <w:rFonts w:ascii="Arial" w:hAnsi="Arial" w:cs="Arial"/>
          <w:b/>
        </w:rPr>
        <w:t>Radek Kadlec, produktový manažer firmy HENNLICH:</w:t>
      </w:r>
      <w:r>
        <w:rPr>
          <w:rFonts w:ascii="Arial" w:hAnsi="Arial" w:cs="Arial"/>
          <w:b/>
          <w:i/>
        </w:rPr>
        <w:t xml:space="preserve"> </w:t>
      </w:r>
      <w:r w:rsidRPr="0062133C">
        <w:rPr>
          <w:rFonts w:ascii="Arial" w:hAnsi="Arial" w:cs="Arial"/>
          <w:i/>
        </w:rPr>
        <w:t xml:space="preserve">„Hrot kyvadla se pohybuje díky </w:t>
      </w:r>
      <w:r w:rsidR="00BC3BEE">
        <w:rPr>
          <w:rFonts w:ascii="Arial" w:hAnsi="Arial" w:cs="Arial"/>
          <w:i/>
        </w:rPr>
        <w:t>lineární jednotce</w:t>
      </w:r>
      <w:r w:rsidRPr="0062133C">
        <w:rPr>
          <w:rFonts w:ascii="Arial" w:hAnsi="Arial" w:cs="Arial"/>
          <w:i/>
        </w:rPr>
        <w:t>,</w:t>
      </w:r>
      <w:r w:rsidR="00460009">
        <w:rPr>
          <w:rFonts w:ascii="Arial" w:hAnsi="Arial" w:cs="Arial"/>
          <w:i/>
        </w:rPr>
        <w:t xml:space="preserve"> </w:t>
      </w:r>
      <w:r w:rsidRPr="0062133C">
        <w:rPr>
          <w:rFonts w:ascii="Arial" w:hAnsi="Arial" w:cs="Arial"/>
          <w:i/>
        </w:rPr>
        <w:t xml:space="preserve">která kombinuje lineární vedení a kuličkový šroub v jednom hliníkovém těle. </w:t>
      </w:r>
      <w:r w:rsidRPr="00BC3BEE">
        <w:rPr>
          <w:rFonts w:ascii="Arial" w:hAnsi="Arial" w:cs="Arial"/>
          <w:i/>
        </w:rPr>
        <w:t xml:space="preserve">Jde o téměř bezúdržbovou jednotku, </w:t>
      </w:r>
      <w:r w:rsidR="00460009">
        <w:rPr>
          <w:rFonts w:ascii="Arial" w:hAnsi="Arial" w:cs="Arial"/>
          <w:i/>
        </w:rPr>
        <w:t xml:space="preserve">díky domazávacím patronám, které jsou její součástí. </w:t>
      </w:r>
      <w:r w:rsidR="00BC3BEE" w:rsidRPr="00BC3BEE">
        <w:rPr>
          <w:rFonts w:ascii="Arial" w:hAnsi="Arial" w:cs="Arial"/>
          <w:i/>
        </w:rPr>
        <w:t xml:space="preserve">Systém je </w:t>
      </w:r>
      <w:r w:rsidR="00460009">
        <w:rPr>
          <w:rFonts w:ascii="Arial" w:hAnsi="Arial" w:cs="Arial"/>
          <w:i/>
        </w:rPr>
        <w:t xml:space="preserve">svou konstrukcí </w:t>
      </w:r>
      <w:r w:rsidR="00BC3BEE" w:rsidRPr="00BC3BEE">
        <w:rPr>
          <w:rFonts w:ascii="Arial" w:hAnsi="Arial" w:cs="Arial"/>
          <w:i/>
        </w:rPr>
        <w:t xml:space="preserve">odolný proti prachu, což </w:t>
      </w:r>
      <w:r w:rsidRPr="00BC3BEE">
        <w:rPr>
          <w:rFonts w:ascii="Arial" w:hAnsi="Arial" w:cs="Arial"/>
          <w:i/>
        </w:rPr>
        <w:t>je důležité především proto, že se hlava kyvadla pohybuje těsně nad pískem.“</w:t>
      </w:r>
      <w:r>
        <w:rPr>
          <w:rFonts w:ascii="Arial" w:hAnsi="Arial" w:cs="Arial"/>
          <w:b/>
          <w:i/>
        </w:rPr>
        <w:t xml:space="preserve"> </w:t>
      </w:r>
    </w:p>
    <w:p w14:paraId="06E26744" w14:textId="77777777" w:rsidR="00860DEF" w:rsidRDefault="00860DEF" w:rsidP="00975B97">
      <w:pPr>
        <w:rPr>
          <w:rFonts w:ascii="Arial" w:hAnsi="Arial" w:cs="Arial"/>
        </w:rPr>
      </w:pPr>
    </w:p>
    <w:p w14:paraId="46D9324B" w14:textId="49667AC3" w:rsidR="00860DEF" w:rsidRDefault="007C2562" w:rsidP="00BC3B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Dílo „Art of Healing“ je jakousi arte terapií, která přináší do moderní budovy </w:t>
      </w:r>
      <w:r w:rsidR="00860DEF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 xml:space="preserve">kousek historie. Obrovské, 16 metrů vysoké kyvadlo připomínající pero je sestavené z 300 křišťálových trubek, kde každý skleněný prvek má vlastní zdroj světla. </w:t>
      </w:r>
      <w:r w:rsidR="00860DEF">
        <w:rPr>
          <w:rFonts w:ascii="Arial" w:hAnsi="Arial" w:cs="Arial"/>
        </w:rPr>
        <w:t>Objekt kreslí do písku pod sebou p</w:t>
      </w:r>
      <w:r w:rsidRPr="007C2562">
        <w:rPr>
          <w:rFonts w:ascii="Arial" w:hAnsi="Arial" w:cs="Arial"/>
        </w:rPr>
        <w:t>očítačem naprogramovan</w:t>
      </w:r>
      <w:r w:rsidR="00860DEF">
        <w:rPr>
          <w:rFonts w:ascii="Arial" w:hAnsi="Arial" w:cs="Arial"/>
        </w:rPr>
        <w:t xml:space="preserve">é obrazy postav. Tento princip vychází z historie Nomádů, kteří si </w:t>
      </w:r>
      <w:r w:rsidR="00860DEF" w:rsidRPr="00860DEF">
        <w:rPr>
          <w:rFonts w:ascii="Arial" w:hAnsi="Arial" w:cs="Arial"/>
        </w:rPr>
        <w:t>v poušti vystačili s klacíkem a pískem</w:t>
      </w:r>
      <w:r w:rsidR="00860DEF">
        <w:rPr>
          <w:rFonts w:ascii="Arial" w:hAnsi="Arial" w:cs="Arial"/>
        </w:rPr>
        <w:t xml:space="preserve">, pomocí kterých se vyjadřovali. </w:t>
      </w:r>
    </w:p>
    <w:p w14:paraId="4E50BECD" w14:textId="77777777" w:rsidR="00860DEF" w:rsidRDefault="00860DEF" w:rsidP="00BC3BEE">
      <w:pPr>
        <w:jc w:val="both"/>
        <w:rPr>
          <w:rFonts w:ascii="Arial" w:hAnsi="Arial" w:cs="Arial"/>
        </w:rPr>
      </w:pPr>
    </w:p>
    <w:p w14:paraId="3B9F015E" w14:textId="1250524D" w:rsidR="00860DEF" w:rsidRDefault="00860DEF" w:rsidP="00BC3B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Instalace novoborských sklářů v centru hlavního města Spojených arabských emirátů </w:t>
      </w:r>
      <w:r w:rsidRPr="00860DEF">
        <w:rPr>
          <w:rFonts w:ascii="Arial" w:hAnsi="Arial" w:cs="Arial"/>
        </w:rPr>
        <w:t>m</w:t>
      </w:r>
      <w:r>
        <w:rPr>
          <w:rFonts w:ascii="Arial" w:hAnsi="Arial" w:cs="Arial"/>
        </w:rPr>
        <w:t>á</w:t>
      </w:r>
      <w:r w:rsidRPr="00860DEF">
        <w:rPr>
          <w:rFonts w:ascii="Arial" w:hAnsi="Arial" w:cs="Arial"/>
        </w:rPr>
        <w:t xml:space="preserve"> člověku pomoci zklidnit se a alespoň na chvíli se soustředit na krásu, která se právě rodí, než se obraz smete a začne se kreslit nový. </w:t>
      </w:r>
      <w:r w:rsidRPr="0039785A">
        <w:rPr>
          <w:rFonts w:ascii="Arial" w:hAnsi="Arial" w:cs="Arial"/>
        </w:rPr>
        <w:t xml:space="preserve">Podle ohlasů </w:t>
      </w:r>
      <w:r>
        <w:rPr>
          <w:rFonts w:ascii="Arial" w:hAnsi="Arial" w:cs="Arial"/>
        </w:rPr>
        <w:t xml:space="preserve">dílo skutečně </w:t>
      </w:r>
      <w:r w:rsidRPr="0039785A">
        <w:rPr>
          <w:rFonts w:ascii="Arial" w:hAnsi="Arial" w:cs="Arial"/>
        </w:rPr>
        <w:t>dokáže díky své eleganci a kráse zcela uklidnit</w:t>
      </w:r>
      <w:r>
        <w:rPr>
          <w:rFonts w:ascii="Arial" w:hAnsi="Arial" w:cs="Arial"/>
        </w:rPr>
        <w:t xml:space="preserve"> </w:t>
      </w:r>
      <w:r w:rsidRPr="0039785A">
        <w:rPr>
          <w:rFonts w:ascii="Arial" w:hAnsi="Arial" w:cs="Arial"/>
        </w:rPr>
        <w:t>mysl</w:t>
      </w:r>
      <w:r>
        <w:rPr>
          <w:rFonts w:ascii="Arial" w:hAnsi="Arial" w:cs="Arial"/>
        </w:rPr>
        <w:t xml:space="preserve"> návštěvníka budovy</w:t>
      </w:r>
      <w:r w:rsidRPr="0039785A">
        <w:rPr>
          <w:rFonts w:ascii="Arial" w:hAnsi="Arial" w:cs="Arial"/>
        </w:rPr>
        <w:t>.</w:t>
      </w:r>
    </w:p>
    <w:p w14:paraId="26BB202E" w14:textId="77777777" w:rsidR="00BF184A" w:rsidRDefault="00BF184A" w:rsidP="00975B97">
      <w:pPr>
        <w:rPr>
          <w:rFonts w:ascii="Arial" w:hAnsi="Arial" w:cs="Arial"/>
        </w:rPr>
      </w:pPr>
    </w:p>
    <w:p w14:paraId="097E4912" w14:textId="4C2E7872" w:rsidR="00BF184A" w:rsidRDefault="00BF184A" w:rsidP="00BF184A">
      <w:pPr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szCs w:val="20"/>
        </w:rPr>
        <w:t xml:space="preserve">Dodávku zajišťovala divize LIN-TECH společnosti HENNLICH. Tato divize se vedle dodávek lineárního vedení zabývá také navrhováním a dodávkami energetických řetězů, kluzných pouzder nebo pneumatických prvků. Nejnověji se zabývá také automatizací výroby v podobě dodávek projektů s kolaborativními roboty Hanwha nebo 3D tiskem. </w:t>
      </w:r>
    </w:p>
    <w:p w14:paraId="4CC5E924" w14:textId="77777777" w:rsidR="00BF184A" w:rsidRDefault="00BF184A" w:rsidP="00BF184A">
      <w:pPr>
        <w:suppressAutoHyphens w:val="0"/>
        <w:jc w:val="both"/>
        <w:rPr>
          <w:rFonts w:ascii="Arial" w:hAnsi="Arial" w:cs="Arial"/>
        </w:rPr>
      </w:pPr>
    </w:p>
    <w:p w14:paraId="5F8DED5B" w14:textId="2DCF9D5C" w:rsidR="00BF184A" w:rsidRPr="00000A6B" w:rsidRDefault="00BF184A" w:rsidP="00BF184A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HENNLICH je průmyslovým distributorem komponentů i kompletních technických řešení pro průmysl. Firma ale také vyvíjí a vyrábí vlastní výrobky určené především pro průmysl. Příběh firmy začal před 100 lety v Duchcově, kdy stejnojmennou společnost založil Hermann A. Hennlich. </w:t>
      </w:r>
    </w:p>
    <w:p w14:paraId="13094A44" w14:textId="77777777" w:rsidR="00860DEF" w:rsidRDefault="00860DEF" w:rsidP="00975B97">
      <w:pPr>
        <w:rPr>
          <w:rFonts w:ascii="Arial" w:hAnsi="Arial" w:cs="Arial"/>
        </w:rPr>
      </w:pPr>
    </w:p>
    <w:p w14:paraId="3D1168E0" w14:textId="210515E4" w:rsidR="00A9537F" w:rsidRDefault="00460009" w:rsidP="003B69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Web produktu: </w:t>
      </w:r>
      <w:hyperlink r:id="rId7" w:history="1">
        <w:r w:rsidRPr="00460009">
          <w:rPr>
            <w:rStyle w:val="Hypertextovodkaz"/>
            <w:rFonts w:ascii="Arial" w:hAnsi="Arial" w:cs="Arial"/>
            <w:sz w:val="22"/>
            <w:szCs w:val="22"/>
          </w:rPr>
          <w:t>https://www.hennlich.cz/produkty/linearni-vedeni-valiva-motory-a-pohony-linearni-jednotky-652/typ-vla.html</w:t>
        </w:r>
      </w:hyperlink>
    </w:p>
    <w:p w14:paraId="038A494B" w14:textId="77777777" w:rsidR="00460009" w:rsidRDefault="00460009" w:rsidP="003B696E">
      <w:pPr>
        <w:rPr>
          <w:rFonts w:ascii="Arial" w:hAnsi="Arial" w:cs="Arial"/>
          <w:b/>
          <w:sz w:val="22"/>
          <w:szCs w:val="22"/>
        </w:rPr>
      </w:pPr>
    </w:p>
    <w:p w14:paraId="1B67AC3C" w14:textId="77777777" w:rsidR="003B696E" w:rsidRDefault="003B696E" w:rsidP="003B696E">
      <w:pPr>
        <w:rPr>
          <w:rFonts w:ascii="Arial" w:hAnsi="Arial" w:cs="Arial"/>
          <w:b/>
          <w:sz w:val="22"/>
          <w:szCs w:val="22"/>
        </w:rPr>
      </w:pPr>
      <w:r w:rsidRPr="00B66A83">
        <w:rPr>
          <w:rFonts w:ascii="Arial" w:hAnsi="Arial" w:cs="Arial"/>
          <w:b/>
          <w:sz w:val="22"/>
          <w:szCs w:val="22"/>
        </w:rPr>
        <w:t>Obrázek:</w:t>
      </w:r>
    </w:p>
    <w:p w14:paraId="42FA109B" w14:textId="1324443E" w:rsidR="00B66A83" w:rsidRDefault="00B66A83" w:rsidP="003B696E">
      <w:pPr>
        <w:rPr>
          <w:rFonts w:ascii="Arial" w:hAnsi="Arial" w:cs="Arial"/>
          <w:b/>
          <w:sz w:val="22"/>
          <w:szCs w:val="22"/>
        </w:rPr>
      </w:pPr>
    </w:p>
    <w:p w14:paraId="0E5BE8F2" w14:textId="59046AD8" w:rsidR="00B66A83" w:rsidRPr="00B66A83" w:rsidRDefault="00460009" w:rsidP="003B69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pict w14:anchorId="1983C4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230.25pt">
            <v:imagedata r:id="rId8" o:title="IMG_0055"/>
          </v:shape>
        </w:pict>
      </w:r>
    </w:p>
    <w:p w14:paraId="73474446" w14:textId="77777777" w:rsidR="003B696E" w:rsidRPr="003B696E" w:rsidRDefault="003B696E" w:rsidP="003B696E">
      <w:pPr>
        <w:rPr>
          <w:rFonts w:ascii="Arial" w:hAnsi="Arial" w:cs="Arial"/>
          <w:sz w:val="22"/>
          <w:szCs w:val="22"/>
        </w:rPr>
      </w:pPr>
      <w:r w:rsidRPr="003B696E">
        <w:rPr>
          <w:rFonts w:ascii="Arial" w:hAnsi="Arial" w:cs="Arial"/>
          <w:sz w:val="22"/>
          <w:szCs w:val="22"/>
        </w:rPr>
        <w:t xml:space="preserve"> </w:t>
      </w:r>
    </w:p>
    <w:p w14:paraId="15062362" w14:textId="77777777" w:rsidR="00BF184A" w:rsidRPr="00BF184A" w:rsidRDefault="00B66A83" w:rsidP="003B696E">
      <w:pPr>
        <w:rPr>
          <w:rFonts w:ascii="Arial" w:hAnsi="Arial" w:cs="Arial"/>
          <w:b/>
          <w:szCs w:val="22"/>
        </w:rPr>
      </w:pPr>
      <w:r w:rsidRPr="00BF184A">
        <w:rPr>
          <w:rFonts w:ascii="Arial" w:hAnsi="Arial" w:cs="Arial"/>
          <w:b/>
          <w:szCs w:val="22"/>
        </w:rPr>
        <w:t xml:space="preserve">Popisek: </w:t>
      </w:r>
    </w:p>
    <w:p w14:paraId="649062ED" w14:textId="190A29C0" w:rsidR="00A2327B" w:rsidRPr="00BF184A" w:rsidRDefault="00BF184A" w:rsidP="003B696E">
      <w:pPr>
        <w:rPr>
          <w:rFonts w:ascii="Arial" w:hAnsi="Arial" w:cs="Arial"/>
          <w:b/>
          <w:sz w:val="20"/>
          <w:szCs w:val="22"/>
        </w:rPr>
      </w:pPr>
      <w:r w:rsidRPr="00BF184A">
        <w:rPr>
          <w:rFonts w:ascii="Arial" w:hAnsi="Arial" w:cs="Arial"/>
          <w:b/>
          <w:sz w:val="22"/>
        </w:rPr>
        <w:t>Unikární projekt hi-tech světelné instalac</w:t>
      </w:r>
      <w:r>
        <w:rPr>
          <w:rFonts w:ascii="Arial" w:hAnsi="Arial" w:cs="Arial"/>
          <w:b/>
          <w:sz w:val="22"/>
        </w:rPr>
        <w:t>e</w:t>
      </w:r>
      <w:r w:rsidRPr="00BF184A">
        <w:rPr>
          <w:rFonts w:ascii="Arial" w:hAnsi="Arial" w:cs="Arial"/>
          <w:b/>
          <w:sz w:val="22"/>
        </w:rPr>
        <w:t xml:space="preserve"> „Art of Healing“, kte</w:t>
      </w:r>
      <w:r>
        <w:rPr>
          <w:rFonts w:ascii="Arial" w:hAnsi="Arial" w:cs="Arial"/>
          <w:b/>
          <w:sz w:val="22"/>
        </w:rPr>
        <w:t>rý</w:t>
      </w:r>
      <w:r w:rsidRPr="00BF184A">
        <w:rPr>
          <w:rFonts w:ascii="Arial" w:hAnsi="Arial" w:cs="Arial"/>
          <w:b/>
          <w:sz w:val="22"/>
        </w:rPr>
        <w:t xml:space="preserve"> novoborští skláři z firmy LASVIT instalovali v Abú Dhabí, má stopu z Litoměřic. </w:t>
      </w:r>
      <w:r w:rsidR="00460009" w:rsidRPr="00460009">
        <w:rPr>
          <w:rFonts w:ascii="Arial" w:hAnsi="Arial" w:cs="Arial"/>
          <w:b/>
          <w:sz w:val="22"/>
        </w:rPr>
        <w:t xml:space="preserve">Díky lineárnímu vedení, které navrhla a dodala firma HENNLICH, se hrot 16 metrů vysokého objektu pohybuje. Pohyb je přitom základem unikátního díla ve vstupní hale budovy Burjeel Medical City. </w:t>
      </w:r>
      <w:r w:rsidRPr="00BF184A">
        <w:rPr>
          <w:rFonts w:ascii="Arial" w:hAnsi="Arial" w:cs="Arial"/>
          <w:b/>
          <w:sz w:val="22"/>
        </w:rPr>
        <w:t>(Foto: LASVIT)</w:t>
      </w:r>
    </w:p>
    <w:p w14:paraId="3A635C21" w14:textId="77777777" w:rsidR="00A9537F" w:rsidRPr="00B66A83" w:rsidRDefault="00A9537F" w:rsidP="003B696E">
      <w:pPr>
        <w:rPr>
          <w:rFonts w:ascii="Arial" w:hAnsi="Arial" w:cs="Arial"/>
          <w:b/>
          <w:sz w:val="20"/>
        </w:rPr>
      </w:pPr>
    </w:p>
    <w:p w14:paraId="4ADC14C6" w14:textId="77777777" w:rsidR="00B66A83" w:rsidRDefault="00B66A83" w:rsidP="00A2327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652D7D5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2327B">
        <w:rPr>
          <w:rFonts w:ascii="Arial" w:hAnsi="Arial" w:cs="Arial"/>
          <w:b/>
          <w:color w:val="000000"/>
        </w:rPr>
        <w:t>Kontakt pro média:</w:t>
      </w:r>
    </w:p>
    <w:p w14:paraId="432EE025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327B">
        <w:rPr>
          <w:rFonts w:ascii="Arial" w:hAnsi="Arial" w:cs="Arial"/>
          <w:color w:val="000000"/>
        </w:rPr>
        <w:t>Ing. Martin Jonáš</w:t>
      </w:r>
    </w:p>
    <w:p w14:paraId="7859B624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327B">
        <w:rPr>
          <w:rFonts w:ascii="Arial" w:hAnsi="Arial" w:cs="Arial"/>
          <w:color w:val="000000"/>
        </w:rPr>
        <w:t>PR manažer</w:t>
      </w:r>
    </w:p>
    <w:p w14:paraId="24AD86F4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327B">
        <w:rPr>
          <w:rFonts w:ascii="Arial" w:hAnsi="Arial" w:cs="Arial"/>
          <w:color w:val="000000"/>
        </w:rPr>
        <w:t>HENNLICH s.r.o.</w:t>
      </w:r>
    </w:p>
    <w:p w14:paraId="301F0C7E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327B">
        <w:rPr>
          <w:rFonts w:ascii="Arial" w:hAnsi="Arial" w:cs="Arial"/>
          <w:color w:val="000000"/>
        </w:rPr>
        <w:t>Tel: 724 269 811</w:t>
      </w:r>
    </w:p>
    <w:p w14:paraId="322F0D0C" w14:textId="77777777" w:rsidR="00A2327B" w:rsidRPr="00A2327B" w:rsidRDefault="00A2327B" w:rsidP="00A232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327B">
        <w:rPr>
          <w:rFonts w:ascii="Arial" w:hAnsi="Arial" w:cs="Arial"/>
          <w:color w:val="000000"/>
        </w:rPr>
        <w:t>e-mail: jonas@hennlich.cz</w:t>
      </w:r>
    </w:p>
    <w:p w14:paraId="521465F1" w14:textId="77777777" w:rsidR="00A2327B" w:rsidRPr="00A2327B" w:rsidRDefault="00A2327B" w:rsidP="00A2327B">
      <w:pPr>
        <w:rPr>
          <w:rFonts w:ascii="Arial" w:hAnsi="Arial" w:cs="Arial"/>
        </w:rPr>
      </w:pPr>
    </w:p>
    <w:p w14:paraId="7397AD8F" w14:textId="77777777" w:rsidR="00A2327B" w:rsidRPr="00A2327B" w:rsidRDefault="00A2327B" w:rsidP="00A2327B">
      <w:pPr>
        <w:rPr>
          <w:rFonts w:ascii="Arial" w:hAnsi="Arial" w:cs="Arial"/>
          <w:b/>
        </w:rPr>
      </w:pPr>
      <w:r w:rsidRPr="00A2327B">
        <w:rPr>
          <w:rFonts w:ascii="Arial" w:hAnsi="Arial" w:cs="Arial"/>
          <w:b/>
        </w:rPr>
        <w:t>O firmě HENNLICH s.r.o.:</w:t>
      </w:r>
    </w:p>
    <w:p w14:paraId="1CEA2D14" w14:textId="77777777" w:rsidR="00A2327B" w:rsidRPr="00A2327B" w:rsidRDefault="00A2327B" w:rsidP="00A2327B">
      <w:pPr>
        <w:autoSpaceDE w:val="0"/>
        <w:rPr>
          <w:rFonts w:ascii="Arial" w:hAnsi="Arial" w:cs="Arial"/>
          <w:sz w:val="20"/>
          <w:szCs w:val="20"/>
        </w:rPr>
      </w:pPr>
    </w:p>
    <w:p w14:paraId="5ED021EB" w14:textId="77777777" w:rsidR="00A2327B" w:rsidRPr="00A2327B" w:rsidRDefault="00A2327B" w:rsidP="00A2327B">
      <w:pPr>
        <w:autoSpaceDE w:val="0"/>
        <w:rPr>
          <w:rFonts w:ascii="Arial" w:hAnsi="Arial" w:cs="Arial"/>
          <w:sz w:val="20"/>
          <w:szCs w:val="20"/>
        </w:rPr>
      </w:pPr>
      <w:r w:rsidRPr="00A2327B">
        <w:rPr>
          <w:rFonts w:ascii="Arial" w:hAnsi="Arial" w:cs="Arial"/>
          <w:sz w:val="20"/>
          <w:szCs w:val="20"/>
        </w:rPr>
        <w:t xml:space="preserve">Společnost </w:t>
      </w:r>
      <w:r w:rsidRPr="00A2327B">
        <w:rPr>
          <w:rFonts w:ascii="Arial" w:hAnsi="Arial" w:cs="Arial"/>
          <w:b/>
          <w:bCs/>
          <w:sz w:val="20"/>
          <w:szCs w:val="20"/>
        </w:rPr>
        <w:t>HENNLICH</w:t>
      </w:r>
      <w:r w:rsidRPr="00A2327B">
        <w:rPr>
          <w:rFonts w:ascii="Arial" w:hAnsi="Arial" w:cs="Arial"/>
          <w:b/>
          <w:sz w:val="20"/>
          <w:szCs w:val="20"/>
        </w:rPr>
        <w:t xml:space="preserve"> </w:t>
      </w:r>
      <w:r w:rsidRPr="00A2327B">
        <w:rPr>
          <w:rFonts w:ascii="Arial" w:hAnsi="Arial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A2327B">
        <w:rPr>
          <w:rFonts w:ascii="Arial" w:hAnsi="Arial" w:cs="Arial"/>
          <w:sz w:val="18"/>
          <w:szCs w:val="18"/>
        </w:rPr>
        <w:t xml:space="preserve">. </w:t>
      </w:r>
      <w:r w:rsidRPr="00A2327B">
        <w:rPr>
          <w:rFonts w:ascii="Arial" w:hAnsi="Arial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71B2236A" w14:textId="7167409F" w:rsidR="00A2327B" w:rsidRPr="00A2327B" w:rsidRDefault="00A2327B" w:rsidP="00A2327B">
      <w:pPr>
        <w:autoSpaceDE w:val="0"/>
        <w:rPr>
          <w:rFonts w:ascii="Arial" w:hAnsi="Arial" w:cs="Arial"/>
          <w:b/>
        </w:rPr>
      </w:pPr>
      <w:r w:rsidRPr="00A2327B">
        <w:rPr>
          <w:rFonts w:ascii="Arial" w:hAnsi="Arial" w:cs="Arial"/>
          <w:sz w:val="20"/>
          <w:szCs w:val="20"/>
        </w:rPr>
        <w:t xml:space="preserve">Litoměřická firma je součástí evropské skupiny </w:t>
      </w:r>
      <w:r w:rsidRPr="00A2327B">
        <w:rPr>
          <w:rFonts w:ascii="Arial" w:hAnsi="Arial" w:cs="Arial"/>
          <w:b/>
          <w:sz w:val="20"/>
          <w:szCs w:val="20"/>
        </w:rPr>
        <w:t>HENNLICH</w:t>
      </w:r>
      <w:r w:rsidRPr="00A2327B">
        <w:rPr>
          <w:rFonts w:ascii="Arial" w:hAnsi="Arial" w:cs="Arial"/>
          <w:sz w:val="20"/>
          <w:szCs w:val="20"/>
        </w:rPr>
        <w:t xml:space="preserve">. Historie skupiny </w:t>
      </w:r>
      <w:r w:rsidRPr="00A2327B">
        <w:rPr>
          <w:rFonts w:ascii="Arial" w:hAnsi="Arial" w:cs="Arial"/>
          <w:b/>
          <w:bCs/>
          <w:sz w:val="20"/>
          <w:szCs w:val="20"/>
        </w:rPr>
        <w:t>HENNLICH</w:t>
      </w:r>
      <w:r w:rsidRPr="00A2327B">
        <w:rPr>
          <w:rFonts w:ascii="Arial" w:hAnsi="Arial" w:cs="Arial"/>
          <w:sz w:val="20"/>
          <w:szCs w:val="20"/>
        </w:rPr>
        <w:t xml:space="preserve"> sahá do roku 1922, kdy v severočeském Duchcově založil </w:t>
      </w:r>
      <w:r w:rsidRPr="00A2327B">
        <w:rPr>
          <w:rFonts w:ascii="Arial" w:hAnsi="Arial" w:cs="Arial"/>
          <w:b/>
          <w:bCs/>
          <w:sz w:val="20"/>
          <w:szCs w:val="20"/>
        </w:rPr>
        <w:t>Hermann A. Hennlich</w:t>
      </w:r>
      <w:r w:rsidRPr="00A2327B">
        <w:rPr>
          <w:rFonts w:ascii="Arial" w:hAnsi="Arial" w:cs="Arial"/>
          <w:sz w:val="20"/>
          <w:szCs w:val="20"/>
        </w:rPr>
        <w:t xml:space="preserve"> firmu specializovanou na dodávky pro strojírenství a doly. </w:t>
      </w:r>
      <w:r w:rsidRPr="00A2327B">
        <w:rPr>
          <w:rFonts w:ascii="Arial" w:eastAsia="Arial Unicode MS" w:hAnsi="Arial" w:cs="Arial"/>
          <w:sz w:val="20"/>
        </w:rPr>
        <w:t>Od konce války společnost sídlí v rakouském Schärdingu.</w:t>
      </w:r>
      <w:r w:rsidRPr="00A2327B">
        <w:rPr>
          <w:rFonts w:ascii="Arial" w:eastAsia="Arial Unicode MS" w:hAnsi="Arial" w:cs="Arial"/>
        </w:rPr>
        <w:t xml:space="preserve"> </w:t>
      </w:r>
      <w:r w:rsidRPr="00A2327B">
        <w:rPr>
          <w:rFonts w:ascii="Arial" w:eastAsia="Arial Unicode MS" w:hAnsi="Arial" w:cs="Arial"/>
          <w:sz w:val="20"/>
        </w:rPr>
        <w:t>Po roce 1989 rozšířila aktivity i do dalších zemí střední</w:t>
      </w:r>
      <w:r w:rsidR="00B66A83">
        <w:rPr>
          <w:rFonts w:ascii="Arial" w:eastAsia="Arial Unicode MS" w:hAnsi="Arial" w:cs="Arial"/>
          <w:sz w:val="20"/>
        </w:rPr>
        <w:t xml:space="preserve"> a východní Evropy. S více než 800</w:t>
      </w:r>
      <w:r w:rsidRPr="00A2327B">
        <w:rPr>
          <w:rFonts w:ascii="Arial" w:eastAsia="Arial Unicode MS" w:hAnsi="Arial" w:cs="Arial"/>
          <w:sz w:val="20"/>
        </w:rPr>
        <w:t xml:space="preserve"> spolupracovníky působí v 18 evropských zemích. </w:t>
      </w:r>
    </w:p>
    <w:p w14:paraId="77FA4F42" w14:textId="34D1505F" w:rsidR="00A56AC9" w:rsidRPr="0071604D" w:rsidRDefault="00A56AC9" w:rsidP="00A2327B">
      <w:pPr>
        <w:rPr>
          <w:rFonts w:ascii="Arial" w:hAnsi="Arial" w:cs="Arial"/>
        </w:rPr>
      </w:pPr>
    </w:p>
    <w:sectPr w:rsidR="00A56AC9" w:rsidRPr="007160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F2BF" w14:textId="77777777" w:rsidR="0040183F" w:rsidRDefault="0040183F" w:rsidP="00EE4847">
      <w:r>
        <w:separator/>
      </w:r>
    </w:p>
  </w:endnote>
  <w:endnote w:type="continuationSeparator" w:id="0">
    <w:p w14:paraId="76F0B5CE" w14:textId="77777777" w:rsidR="0040183F" w:rsidRDefault="0040183F" w:rsidP="00EE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2FD39" w14:textId="77777777" w:rsidR="0040183F" w:rsidRDefault="0040183F" w:rsidP="00EE4847">
      <w:r>
        <w:separator/>
      </w:r>
    </w:p>
  </w:footnote>
  <w:footnote w:type="continuationSeparator" w:id="0">
    <w:p w14:paraId="228B77C5" w14:textId="77777777" w:rsidR="0040183F" w:rsidRDefault="0040183F" w:rsidP="00EE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B51B1" w14:textId="77777777" w:rsidR="0016385B" w:rsidRDefault="0016385B">
    <w:pPr>
      <w:pStyle w:val="Zhlav"/>
    </w:pPr>
    <w:r w:rsidRPr="00C31203">
      <w:rPr>
        <w:b/>
        <w:noProof/>
        <w:lang w:eastAsia="cs-CZ"/>
      </w:rPr>
      <w:drawing>
        <wp:inline distT="0" distB="0" distL="0" distR="0" wp14:anchorId="29EA4288" wp14:editId="1B072B0F">
          <wp:extent cx="523875" cy="6191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F6527"/>
    <w:multiLevelType w:val="hybridMultilevel"/>
    <w:tmpl w:val="461E686A"/>
    <w:lvl w:ilvl="0" w:tplc="48BCE2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8B"/>
    <w:rsid w:val="00014D78"/>
    <w:rsid w:val="0004010C"/>
    <w:rsid w:val="000459AB"/>
    <w:rsid w:val="000506AF"/>
    <w:rsid w:val="00061D2E"/>
    <w:rsid w:val="00063A39"/>
    <w:rsid w:val="00064B3B"/>
    <w:rsid w:val="00077DA8"/>
    <w:rsid w:val="00092A0C"/>
    <w:rsid w:val="000A581B"/>
    <w:rsid w:val="000A5D05"/>
    <w:rsid w:val="000A62CE"/>
    <w:rsid w:val="000D15E3"/>
    <w:rsid w:val="000D3A56"/>
    <w:rsid w:val="000E098F"/>
    <w:rsid w:val="000E4F75"/>
    <w:rsid w:val="000E546B"/>
    <w:rsid w:val="00104881"/>
    <w:rsid w:val="00117B84"/>
    <w:rsid w:val="0016385B"/>
    <w:rsid w:val="00171849"/>
    <w:rsid w:val="001772D5"/>
    <w:rsid w:val="0019768B"/>
    <w:rsid w:val="001A37F1"/>
    <w:rsid w:val="001A4063"/>
    <w:rsid w:val="001C6848"/>
    <w:rsid w:val="001E025A"/>
    <w:rsid w:val="001E449F"/>
    <w:rsid w:val="00200ABF"/>
    <w:rsid w:val="0020653C"/>
    <w:rsid w:val="0025731D"/>
    <w:rsid w:val="00260F75"/>
    <w:rsid w:val="002656E0"/>
    <w:rsid w:val="0028236D"/>
    <w:rsid w:val="00294B73"/>
    <w:rsid w:val="00297A55"/>
    <w:rsid w:val="002A3741"/>
    <w:rsid w:val="002C1245"/>
    <w:rsid w:val="002F352B"/>
    <w:rsid w:val="002F402D"/>
    <w:rsid w:val="002F6B16"/>
    <w:rsid w:val="00320C00"/>
    <w:rsid w:val="00335DD5"/>
    <w:rsid w:val="0035106F"/>
    <w:rsid w:val="0035213E"/>
    <w:rsid w:val="003559D7"/>
    <w:rsid w:val="00360ABD"/>
    <w:rsid w:val="00372F03"/>
    <w:rsid w:val="0039785A"/>
    <w:rsid w:val="003B28A2"/>
    <w:rsid w:val="003B696E"/>
    <w:rsid w:val="003C00F2"/>
    <w:rsid w:val="003C6697"/>
    <w:rsid w:val="003D48BC"/>
    <w:rsid w:val="003E6BB6"/>
    <w:rsid w:val="0040183F"/>
    <w:rsid w:val="0040597E"/>
    <w:rsid w:val="00406268"/>
    <w:rsid w:val="00410464"/>
    <w:rsid w:val="00421DF7"/>
    <w:rsid w:val="00423901"/>
    <w:rsid w:val="00427C03"/>
    <w:rsid w:val="00431B2C"/>
    <w:rsid w:val="00460009"/>
    <w:rsid w:val="00495DCD"/>
    <w:rsid w:val="004A3319"/>
    <w:rsid w:val="004B23E8"/>
    <w:rsid w:val="004B444D"/>
    <w:rsid w:val="004B6225"/>
    <w:rsid w:val="004E02EA"/>
    <w:rsid w:val="004F0FA5"/>
    <w:rsid w:val="005325A4"/>
    <w:rsid w:val="00551200"/>
    <w:rsid w:val="0057287F"/>
    <w:rsid w:val="0057441B"/>
    <w:rsid w:val="00574A93"/>
    <w:rsid w:val="00581ED6"/>
    <w:rsid w:val="00584EB4"/>
    <w:rsid w:val="005A050D"/>
    <w:rsid w:val="005A73C2"/>
    <w:rsid w:val="005A7C4C"/>
    <w:rsid w:val="005B1B88"/>
    <w:rsid w:val="005D1F6B"/>
    <w:rsid w:val="005D5DB2"/>
    <w:rsid w:val="00610C7A"/>
    <w:rsid w:val="0062133C"/>
    <w:rsid w:val="00674A6A"/>
    <w:rsid w:val="00687417"/>
    <w:rsid w:val="00690A9B"/>
    <w:rsid w:val="006A1237"/>
    <w:rsid w:val="006C3521"/>
    <w:rsid w:val="006D5681"/>
    <w:rsid w:val="006F6CD6"/>
    <w:rsid w:val="0071604D"/>
    <w:rsid w:val="00724389"/>
    <w:rsid w:val="00746B6D"/>
    <w:rsid w:val="00754F85"/>
    <w:rsid w:val="0077718D"/>
    <w:rsid w:val="007879AB"/>
    <w:rsid w:val="007B2860"/>
    <w:rsid w:val="007C142F"/>
    <w:rsid w:val="007C2562"/>
    <w:rsid w:val="007E4289"/>
    <w:rsid w:val="007F1E8A"/>
    <w:rsid w:val="007F6223"/>
    <w:rsid w:val="00811CBA"/>
    <w:rsid w:val="0081513A"/>
    <w:rsid w:val="008154A0"/>
    <w:rsid w:val="0081707E"/>
    <w:rsid w:val="00830EAA"/>
    <w:rsid w:val="00834B86"/>
    <w:rsid w:val="00845258"/>
    <w:rsid w:val="00856852"/>
    <w:rsid w:val="00860DEF"/>
    <w:rsid w:val="0086317D"/>
    <w:rsid w:val="00880EF0"/>
    <w:rsid w:val="008B5A74"/>
    <w:rsid w:val="008D5E59"/>
    <w:rsid w:val="008E24CD"/>
    <w:rsid w:val="008E6F96"/>
    <w:rsid w:val="00910834"/>
    <w:rsid w:val="0091572D"/>
    <w:rsid w:val="009163A2"/>
    <w:rsid w:val="009427C4"/>
    <w:rsid w:val="0095270A"/>
    <w:rsid w:val="0095509C"/>
    <w:rsid w:val="00967CCB"/>
    <w:rsid w:val="00971E66"/>
    <w:rsid w:val="00974937"/>
    <w:rsid w:val="00975B97"/>
    <w:rsid w:val="009A67BB"/>
    <w:rsid w:val="009A6FDE"/>
    <w:rsid w:val="009B03BB"/>
    <w:rsid w:val="009B31D9"/>
    <w:rsid w:val="009B5CF5"/>
    <w:rsid w:val="009E1C74"/>
    <w:rsid w:val="009F1566"/>
    <w:rsid w:val="009F17E9"/>
    <w:rsid w:val="00A01F3E"/>
    <w:rsid w:val="00A2327B"/>
    <w:rsid w:val="00A4539C"/>
    <w:rsid w:val="00A56AC9"/>
    <w:rsid w:val="00A67210"/>
    <w:rsid w:val="00A67337"/>
    <w:rsid w:val="00A7317E"/>
    <w:rsid w:val="00A9537F"/>
    <w:rsid w:val="00A97B23"/>
    <w:rsid w:val="00AA2F43"/>
    <w:rsid w:val="00AA47CB"/>
    <w:rsid w:val="00AA4BF6"/>
    <w:rsid w:val="00AB7CE6"/>
    <w:rsid w:val="00AC3396"/>
    <w:rsid w:val="00AD1A30"/>
    <w:rsid w:val="00B03D97"/>
    <w:rsid w:val="00B200A4"/>
    <w:rsid w:val="00B2447C"/>
    <w:rsid w:val="00B24510"/>
    <w:rsid w:val="00B3507E"/>
    <w:rsid w:val="00B41793"/>
    <w:rsid w:val="00B4192A"/>
    <w:rsid w:val="00B66A83"/>
    <w:rsid w:val="00B70231"/>
    <w:rsid w:val="00B767E0"/>
    <w:rsid w:val="00B81986"/>
    <w:rsid w:val="00B9268F"/>
    <w:rsid w:val="00B93EFC"/>
    <w:rsid w:val="00BB1CF7"/>
    <w:rsid w:val="00BB7B78"/>
    <w:rsid w:val="00BC3BEE"/>
    <w:rsid w:val="00BD10AA"/>
    <w:rsid w:val="00BD1E8B"/>
    <w:rsid w:val="00BD617E"/>
    <w:rsid w:val="00BF184A"/>
    <w:rsid w:val="00C31203"/>
    <w:rsid w:val="00C5013C"/>
    <w:rsid w:val="00C62717"/>
    <w:rsid w:val="00C654A8"/>
    <w:rsid w:val="00C67195"/>
    <w:rsid w:val="00C72F5F"/>
    <w:rsid w:val="00C75C30"/>
    <w:rsid w:val="00C827BE"/>
    <w:rsid w:val="00CB14F1"/>
    <w:rsid w:val="00CB1A20"/>
    <w:rsid w:val="00CC6375"/>
    <w:rsid w:val="00CD6083"/>
    <w:rsid w:val="00CE5298"/>
    <w:rsid w:val="00D17FB2"/>
    <w:rsid w:val="00D22B07"/>
    <w:rsid w:val="00D6380A"/>
    <w:rsid w:val="00DB39CC"/>
    <w:rsid w:val="00DB6BD4"/>
    <w:rsid w:val="00E03263"/>
    <w:rsid w:val="00E42C58"/>
    <w:rsid w:val="00E663DD"/>
    <w:rsid w:val="00E70961"/>
    <w:rsid w:val="00E90538"/>
    <w:rsid w:val="00EA05F2"/>
    <w:rsid w:val="00EC16A5"/>
    <w:rsid w:val="00ED0BF9"/>
    <w:rsid w:val="00EE0A46"/>
    <w:rsid w:val="00EE4847"/>
    <w:rsid w:val="00EF4E06"/>
    <w:rsid w:val="00F1738E"/>
    <w:rsid w:val="00F24CE8"/>
    <w:rsid w:val="00F370AF"/>
    <w:rsid w:val="00F37E5F"/>
    <w:rsid w:val="00F513E7"/>
    <w:rsid w:val="00F548D7"/>
    <w:rsid w:val="00F71326"/>
    <w:rsid w:val="00F85EA3"/>
    <w:rsid w:val="00F910B0"/>
    <w:rsid w:val="00FC2727"/>
    <w:rsid w:val="00FC775E"/>
    <w:rsid w:val="00FD04B1"/>
    <w:rsid w:val="00FD24D7"/>
    <w:rsid w:val="00FD5BAF"/>
    <w:rsid w:val="00FD63D0"/>
    <w:rsid w:val="00FD708C"/>
    <w:rsid w:val="00FE6A12"/>
    <w:rsid w:val="00FF01E0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395D2"/>
  <w15:chartTrackingRefBased/>
  <w15:docId w15:val="{3C8C823D-9047-4BBC-9D8E-E106149D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C3396"/>
    <w:pPr>
      <w:keepNext/>
      <w:suppressAutoHyphens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Cs w:val="20"/>
      <w:u w:val="single"/>
      <w:lang w:val="de-DE" w:eastAsia="de-D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98F"/>
    <w:pPr>
      <w:keepNext/>
      <w:keepLines/>
      <w:suppressAutoHyphens w:val="0"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styleId="Rozloendokumentu">
    <w:name w:val="Document Map"/>
    <w:basedOn w:val="Normln"/>
    <w:semiHidden/>
    <w:rsid w:val="00BD1E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2-zkladn">
    <w:name w:val="F2 - základní"/>
    <w:link w:val="F2-zkladnCharChar"/>
    <w:rsid w:val="007E4289"/>
    <w:pPr>
      <w:spacing w:before="240" w:line="300" w:lineRule="exact"/>
      <w:jc w:val="both"/>
    </w:pPr>
    <w:rPr>
      <w:rFonts w:ascii="Arial" w:hAnsi="Arial" w:cs="Arial"/>
    </w:rPr>
  </w:style>
  <w:style w:type="character" w:customStyle="1" w:styleId="F2-zkladnCharChar">
    <w:name w:val="F2 - základní Char Char"/>
    <w:link w:val="F2-zkladn"/>
    <w:rsid w:val="007E4289"/>
    <w:rPr>
      <w:rFonts w:ascii="Arial" w:hAnsi="Arial" w:cs="Arial"/>
      <w:lang w:val="cs-CZ" w:eastAsia="cs-CZ" w:bidi="ar-SA"/>
    </w:rPr>
  </w:style>
  <w:style w:type="character" w:customStyle="1" w:styleId="Nadpis1Char">
    <w:name w:val="Nadpis 1 Char"/>
    <w:link w:val="Nadpis1"/>
    <w:rsid w:val="00AC3396"/>
    <w:rPr>
      <w:rFonts w:ascii="Arial" w:hAnsi="Arial"/>
      <w:b/>
      <w:sz w:val="24"/>
      <w:u w:val="single"/>
      <w:lang w:val="de-DE" w:eastAsia="de-DE"/>
    </w:rPr>
  </w:style>
  <w:style w:type="character" w:customStyle="1" w:styleId="st">
    <w:name w:val="st"/>
    <w:rsid w:val="00AC3396"/>
  </w:style>
  <w:style w:type="character" w:styleId="Odkaznakoment">
    <w:name w:val="annotation reference"/>
    <w:uiPriority w:val="99"/>
    <w:unhideWhenUsed/>
    <w:rsid w:val="002F4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402D"/>
    <w:pPr>
      <w:suppressAutoHyphens w:val="0"/>
      <w:spacing w:after="160"/>
    </w:pPr>
    <w:rPr>
      <w:rFonts w:ascii="Calibri" w:hAnsi="Calibri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2F402D"/>
    <w:rPr>
      <w:rFonts w:ascii="Calibri" w:hAnsi="Calibri"/>
    </w:rPr>
  </w:style>
  <w:style w:type="character" w:customStyle="1" w:styleId="Nadpis2Char">
    <w:name w:val="Nadpis 2 Char"/>
    <w:link w:val="Nadpis2"/>
    <w:uiPriority w:val="9"/>
    <w:rsid w:val="000E098F"/>
    <w:rPr>
      <w:rFonts w:ascii="Calibri Light" w:hAnsi="Calibri Light"/>
      <w:color w:val="2E74B5"/>
      <w:sz w:val="26"/>
      <w:szCs w:val="26"/>
      <w:lang w:eastAsia="en-US"/>
    </w:rPr>
  </w:style>
  <w:style w:type="character" w:styleId="Siln">
    <w:name w:val="Strong"/>
    <w:uiPriority w:val="22"/>
    <w:qFormat/>
    <w:rsid w:val="000E098F"/>
    <w:rPr>
      <w:b/>
      <w:bCs/>
    </w:rPr>
  </w:style>
  <w:style w:type="character" w:styleId="Zdraznnjemn">
    <w:name w:val="Subtle Emphasis"/>
    <w:uiPriority w:val="19"/>
    <w:qFormat/>
    <w:rsid w:val="000E098F"/>
    <w:rPr>
      <w:i/>
      <w:iCs/>
      <w:color w:val="404040"/>
    </w:rPr>
  </w:style>
  <w:style w:type="paragraph" w:styleId="Revize">
    <w:name w:val="Revision"/>
    <w:hidden/>
    <w:uiPriority w:val="99"/>
    <w:semiHidden/>
    <w:rsid w:val="00880EF0"/>
    <w:rPr>
      <w:sz w:val="24"/>
      <w:szCs w:val="24"/>
      <w:lang w:eastAsia="ar-SA"/>
    </w:rPr>
  </w:style>
  <w:style w:type="paragraph" w:styleId="Zhlav">
    <w:name w:val="header"/>
    <w:basedOn w:val="Normln"/>
    <w:link w:val="ZhlavChar"/>
    <w:rsid w:val="00EE4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E4847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EE48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E4847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0A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00ABF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ledovanodkaz">
    <w:name w:val="FollowedHyperlink"/>
    <w:basedOn w:val="Standardnpsmoodstavce"/>
    <w:rsid w:val="0071604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75B97"/>
    <w:pPr>
      <w:suppressAutoHyphens w:val="0"/>
      <w:spacing w:after="120" w:line="259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hennlich.cz/produkty/linearni-vedeni-valiva-motory-a-pohony-linearni-jednotky-652/typ-v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Hennlich Industrietechnik vstupuje na ukrajinský trh</vt:lpstr>
    </vt:vector>
  </TitlesOfParts>
  <Company>Hennlich Industrietechnik, spol. s r. o.</Company>
  <LinksUpToDate>false</LinksUpToDate>
  <CharactersWithSpaces>3833</CharactersWithSpaces>
  <SharedDoc>false</SharedDoc>
  <HLinks>
    <vt:vector size="6" baseType="variant"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http://www.igus.eu/gear-expert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Hennlich Industrietechnik vstupuje na ukrajinský trh</dc:title>
  <dc:subject/>
  <dc:creator>Martin Jonáš;Markéta Novotná</dc:creator>
  <cp:keywords/>
  <cp:lastModifiedBy>Jonáš Martin</cp:lastModifiedBy>
  <cp:revision>3</cp:revision>
  <cp:lastPrinted>2021-05-27T12:48:00Z</cp:lastPrinted>
  <dcterms:created xsi:type="dcterms:W3CDTF">2022-04-07T08:57:00Z</dcterms:created>
  <dcterms:modified xsi:type="dcterms:W3CDTF">2022-04-07T08:58:00Z</dcterms:modified>
</cp:coreProperties>
</file>