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EEFD0" w14:textId="77777777" w:rsidR="00391712" w:rsidRPr="00C5311A" w:rsidRDefault="00391712" w:rsidP="00391712">
      <w:pPr>
        <w:jc w:val="center"/>
        <w:rPr>
          <w:rFonts w:ascii="Proxima Nova" w:hAnsi="Proxima Nova" w:cs="Arial"/>
          <w:b/>
          <w:sz w:val="28"/>
          <w:szCs w:val="26"/>
        </w:rPr>
      </w:pPr>
      <w:r w:rsidRPr="00C5311A">
        <w:rPr>
          <w:rFonts w:ascii="Proxima Nova" w:hAnsi="Proxima Nova" w:cs="Arial"/>
          <w:b/>
          <w:sz w:val="28"/>
          <w:szCs w:val="26"/>
        </w:rPr>
        <w:t>HENNLICH rozdělil 100.000 Kč neziskovým projektům</w:t>
      </w:r>
    </w:p>
    <w:p w14:paraId="5602D2DB" w14:textId="77777777" w:rsidR="00391712" w:rsidRPr="00C5311A" w:rsidRDefault="00391712" w:rsidP="00391712">
      <w:pPr>
        <w:jc w:val="both"/>
        <w:rPr>
          <w:rFonts w:ascii="Proxima Nova" w:hAnsi="Proxima Nova" w:cs="Arial"/>
          <w:szCs w:val="26"/>
        </w:rPr>
      </w:pPr>
    </w:p>
    <w:p w14:paraId="1E8E1683" w14:textId="3F27125A" w:rsidR="005D777F" w:rsidRDefault="00391712" w:rsidP="00391712">
      <w:pPr>
        <w:jc w:val="both"/>
        <w:rPr>
          <w:rFonts w:ascii="Proxima Nova" w:hAnsi="Proxima Nova" w:cs="Arial"/>
          <w:b/>
          <w:szCs w:val="26"/>
        </w:rPr>
      </w:pPr>
      <w:r w:rsidRPr="00C5311A">
        <w:rPr>
          <w:rFonts w:ascii="Proxima Nova" w:hAnsi="Proxima Nova" w:cs="Arial"/>
          <w:b/>
          <w:szCs w:val="26"/>
        </w:rPr>
        <w:t>Litoměřice,</w:t>
      </w:r>
      <w:bookmarkStart w:id="0" w:name="_GoBack"/>
      <w:bookmarkEnd w:id="0"/>
      <w:r w:rsidRPr="00C5311A">
        <w:rPr>
          <w:rFonts w:ascii="Proxima Nova" w:hAnsi="Proxima Nova" w:cs="Arial"/>
          <w:b/>
          <w:szCs w:val="26"/>
        </w:rPr>
        <w:t xml:space="preserve"> </w:t>
      </w:r>
      <w:r w:rsidR="005D777F">
        <w:rPr>
          <w:rFonts w:ascii="Proxima Nova" w:hAnsi="Proxima Nova" w:cs="Arial"/>
          <w:b/>
          <w:szCs w:val="26"/>
        </w:rPr>
        <w:t xml:space="preserve">17. </w:t>
      </w:r>
      <w:r w:rsidRPr="00C5311A">
        <w:rPr>
          <w:rFonts w:ascii="Proxima Nova" w:hAnsi="Proxima Nova" w:cs="Arial"/>
          <w:b/>
          <w:szCs w:val="26"/>
        </w:rPr>
        <w:t>červ</w:t>
      </w:r>
      <w:r w:rsidR="005D777F">
        <w:rPr>
          <w:rFonts w:ascii="Proxima Nova" w:hAnsi="Proxima Nova" w:cs="Arial"/>
          <w:b/>
          <w:szCs w:val="26"/>
        </w:rPr>
        <w:t>e</w:t>
      </w:r>
      <w:r w:rsidRPr="00C5311A">
        <w:rPr>
          <w:rFonts w:ascii="Proxima Nova" w:hAnsi="Proxima Nova" w:cs="Arial"/>
          <w:b/>
          <w:szCs w:val="26"/>
        </w:rPr>
        <w:t>n</w:t>
      </w:r>
      <w:r w:rsidR="005D777F">
        <w:rPr>
          <w:rFonts w:ascii="Proxima Nova" w:hAnsi="Proxima Nova" w:cs="Arial"/>
          <w:b/>
          <w:szCs w:val="26"/>
        </w:rPr>
        <w:t>ce</w:t>
      </w:r>
      <w:r w:rsidRPr="00C5311A">
        <w:rPr>
          <w:rFonts w:ascii="Proxima Nova" w:hAnsi="Proxima Nova" w:cs="Arial"/>
          <w:b/>
          <w:szCs w:val="26"/>
        </w:rPr>
        <w:t xml:space="preserve"> 2023 - Částku 100.000 korun jedenácti neziskovým projektům z Litoměřic rozdělil letos Dárcovský fond HENNLICH v rámci programu Litoměřice – live city jsi ty. Firma HENNLICH podpoří prostřednictvím svého fondu například Institut technického vzdělávání, Klub stolního tenisu, Hospic sv. Štěpána nebo Gymnázium Josefa Jungmanna. Dárcovský fond HENNLICH, který spravuje Ústecká komunitní nadace, letos rozděloval granty již podevatenácté. Celkem již podpořil téměř 280 projektů částkou přes 1,5 miliónu korun.</w:t>
      </w:r>
    </w:p>
    <w:p w14:paraId="73E5D2E6" w14:textId="77777777" w:rsidR="005D777F" w:rsidRDefault="00391712" w:rsidP="00391712">
      <w:pPr>
        <w:jc w:val="both"/>
        <w:rPr>
          <w:rFonts w:ascii="Proxima Nova" w:hAnsi="Proxima Nova" w:cs="Arial"/>
          <w:szCs w:val="26"/>
        </w:rPr>
      </w:pPr>
      <w:r w:rsidRPr="00C5311A">
        <w:rPr>
          <w:rFonts w:ascii="Proxima Nova" w:hAnsi="Proxima Nova" w:cs="Arial"/>
          <w:b/>
          <w:szCs w:val="26"/>
        </w:rPr>
        <w:t>Pavel Šumera, jednatel firmy HENNLICH:</w:t>
      </w:r>
      <w:r w:rsidRPr="00C5311A">
        <w:rPr>
          <w:rFonts w:ascii="Proxima Nova" w:hAnsi="Proxima Nova" w:cs="Arial"/>
          <w:szCs w:val="26"/>
        </w:rPr>
        <w:t xml:space="preserve"> </w:t>
      </w:r>
      <w:r w:rsidRPr="00C5311A">
        <w:rPr>
          <w:rFonts w:ascii="Proxima Nova" w:hAnsi="Proxima Nova" w:cs="Arial"/>
          <w:i/>
          <w:szCs w:val="26"/>
        </w:rPr>
        <w:t>„</w:t>
      </w:r>
      <w:r w:rsidR="005772DF" w:rsidRPr="00C5311A">
        <w:rPr>
          <w:rFonts w:ascii="Proxima Nova" w:hAnsi="Proxima Nova" w:cs="Arial"/>
          <w:i/>
          <w:szCs w:val="26"/>
        </w:rPr>
        <w:t xml:space="preserve">V letošním roce po dohodě s Ústeckou komunitní nadací jsme nevyhlašovali veřejné grantové kolo, ale podpořili jsme organizace a jednotlivce, kteří jsou dlouhodobě ve městě aktivní. </w:t>
      </w:r>
      <w:r w:rsidRPr="00C5311A">
        <w:rPr>
          <w:rFonts w:ascii="Proxima Nova" w:hAnsi="Proxima Nova" w:cs="Arial"/>
          <w:i/>
          <w:szCs w:val="26"/>
        </w:rPr>
        <w:t xml:space="preserve">Věřím, že </w:t>
      </w:r>
      <w:r w:rsidR="005772DF" w:rsidRPr="00C5311A">
        <w:rPr>
          <w:rFonts w:ascii="Proxima Nova" w:hAnsi="Proxima Nova" w:cs="Arial"/>
          <w:i/>
          <w:szCs w:val="26"/>
        </w:rPr>
        <w:t xml:space="preserve">finanční podpora pomůže těmto partnerům realizovat zajímavé projekty nebo </w:t>
      </w:r>
      <w:r w:rsidR="00C5311A" w:rsidRPr="00C5311A">
        <w:rPr>
          <w:rFonts w:ascii="Proxima Nova" w:hAnsi="Proxima Nova" w:cs="Arial"/>
          <w:i/>
          <w:szCs w:val="26"/>
        </w:rPr>
        <w:t xml:space="preserve">alespoň částečně podpoří provoz </w:t>
      </w:r>
      <w:r w:rsidR="005D777F">
        <w:rPr>
          <w:rFonts w:ascii="Proxima Nova" w:hAnsi="Proxima Nova" w:cs="Arial"/>
          <w:i/>
          <w:szCs w:val="26"/>
        </w:rPr>
        <w:t xml:space="preserve">těchto </w:t>
      </w:r>
      <w:r w:rsidR="00C5311A" w:rsidRPr="00C5311A">
        <w:rPr>
          <w:rFonts w:ascii="Proxima Nova" w:hAnsi="Proxima Nova" w:cs="Arial"/>
          <w:i/>
          <w:szCs w:val="26"/>
        </w:rPr>
        <w:t>neziskových organizací.</w:t>
      </w:r>
      <w:r w:rsidRPr="00C5311A">
        <w:rPr>
          <w:rFonts w:ascii="Proxima Nova" w:hAnsi="Proxima Nova" w:cs="Arial"/>
          <w:i/>
          <w:szCs w:val="26"/>
        </w:rPr>
        <w:t xml:space="preserve">“ </w:t>
      </w:r>
      <w:r w:rsidR="005D777F">
        <w:rPr>
          <w:rFonts w:ascii="Proxima Nova" w:hAnsi="Proxima Nova" w:cs="Arial"/>
          <w:szCs w:val="26"/>
        </w:rPr>
        <w:br/>
      </w:r>
      <w:r w:rsidR="005D777F">
        <w:rPr>
          <w:rFonts w:ascii="Proxima Nova" w:hAnsi="Proxima Nova" w:cs="Arial"/>
          <w:szCs w:val="26"/>
        </w:rPr>
        <w:br/>
      </w:r>
      <w:r w:rsidR="00C5311A" w:rsidRPr="00C5311A">
        <w:rPr>
          <w:rFonts w:ascii="Proxima Nova" w:hAnsi="Proxima Nova" w:cs="Arial"/>
          <w:szCs w:val="26"/>
        </w:rPr>
        <w:t>Dárcovský fond HENNLICH založila v roce 2005 litoměřická společnost HENNLICH. Fond si v rámci programu „Litoměřice – live city jsi ty“ klade za cíl podporovat aktivitu mladých lidí žijících či studujících v Litoměřicích. Správcem peněz fondu je nejstarší česká komunitní nadace</w:t>
      </w:r>
      <w:r w:rsidR="005D777F">
        <w:rPr>
          <w:rFonts w:ascii="Proxima Nova" w:hAnsi="Proxima Nova" w:cs="Arial"/>
          <w:szCs w:val="26"/>
        </w:rPr>
        <w:t xml:space="preserve"> -</w:t>
      </w:r>
      <w:r w:rsidR="00C5311A" w:rsidRPr="00C5311A">
        <w:rPr>
          <w:rFonts w:ascii="Proxima Nova" w:hAnsi="Proxima Nova" w:cs="Arial"/>
          <w:szCs w:val="26"/>
        </w:rPr>
        <w:t xml:space="preserve"> Ústecká komunitní nadace, která má se získáváním a následným přerozdělováním peněz na podobné projekty mnohaleté zkušenosti.</w:t>
      </w:r>
    </w:p>
    <w:p w14:paraId="3735044F" w14:textId="6D095991" w:rsidR="00391712" w:rsidRPr="00C5311A" w:rsidRDefault="005D777F" w:rsidP="00391712">
      <w:pPr>
        <w:jc w:val="both"/>
        <w:rPr>
          <w:rFonts w:ascii="Proxima Nova" w:hAnsi="Proxima Nova" w:cs="Arial"/>
          <w:szCs w:val="26"/>
        </w:rPr>
      </w:pPr>
      <w:r>
        <w:rPr>
          <w:rFonts w:ascii="Proxima Nova" w:hAnsi="Proxima Nova" w:cs="Arial"/>
          <w:szCs w:val="26"/>
        </w:rPr>
        <w:br/>
      </w:r>
      <w:r w:rsidR="00391712" w:rsidRPr="00C5311A">
        <w:rPr>
          <w:rFonts w:ascii="Proxima Nova" w:hAnsi="Proxima Nova" w:cs="Arial"/>
          <w:szCs w:val="26"/>
        </w:rPr>
        <w:t>Za 1</w:t>
      </w:r>
      <w:r w:rsidR="00C5311A" w:rsidRPr="00C5311A">
        <w:rPr>
          <w:rFonts w:ascii="Proxima Nova" w:hAnsi="Proxima Nova" w:cs="Arial"/>
          <w:szCs w:val="26"/>
        </w:rPr>
        <w:t>9</w:t>
      </w:r>
      <w:r w:rsidR="00391712" w:rsidRPr="00C5311A">
        <w:rPr>
          <w:rFonts w:ascii="Proxima Nova" w:hAnsi="Proxima Nova" w:cs="Arial"/>
          <w:szCs w:val="26"/>
        </w:rPr>
        <w:t xml:space="preserve"> let fungování pod</w:t>
      </w:r>
      <w:r w:rsidR="00C5311A" w:rsidRPr="00C5311A">
        <w:rPr>
          <w:rFonts w:ascii="Proxima Nova" w:hAnsi="Proxima Nova" w:cs="Arial"/>
          <w:szCs w:val="26"/>
        </w:rPr>
        <w:t>pořil Dárcovský fond HENNLICH 280</w:t>
      </w:r>
      <w:r w:rsidR="00391712" w:rsidRPr="00C5311A">
        <w:rPr>
          <w:rFonts w:ascii="Proxima Nova" w:hAnsi="Proxima Nova" w:cs="Arial"/>
          <w:szCs w:val="26"/>
        </w:rPr>
        <w:t xml:space="preserve"> neziskových projektů mladých lidí žijících či studujících</w:t>
      </w:r>
      <w:r>
        <w:rPr>
          <w:rFonts w:ascii="Proxima Nova" w:hAnsi="Proxima Nova" w:cs="Arial"/>
          <w:szCs w:val="26"/>
        </w:rPr>
        <w:t xml:space="preserve"> v Litoměřicích částkou přes 1,5 milionu korun. L</w:t>
      </w:r>
      <w:r w:rsidR="00391712" w:rsidRPr="00C5311A">
        <w:rPr>
          <w:rFonts w:ascii="Proxima Nova" w:hAnsi="Proxima Nova" w:cs="Arial"/>
          <w:szCs w:val="26"/>
        </w:rPr>
        <w:t xml:space="preserve">etos </w:t>
      </w:r>
      <w:r>
        <w:rPr>
          <w:rFonts w:ascii="Proxima Nova" w:hAnsi="Proxima Nova" w:cs="Arial"/>
          <w:szCs w:val="26"/>
        </w:rPr>
        <w:t xml:space="preserve">fond podpořil deset projektů částkou 9000 korun a jeden projekt částkou 10.000 korun. </w:t>
      </w:r>
      <w:r w:rsidR="00391712" w:rsidRPr="00C5311A">
        <w:rPr>
          <w:rFonts w:ascii="Proxima Nova" w:hAnsi="Proxima Nova" w:cs="Arial"/>
          <w:szCs w:val="26"/>
        </w:rPr>
        <w:t xml:space="preserve">Nyní mají </w:t>
      </w:r>
      <w:r>
        <w:rPr>
          <w:rFonts w:ascii="Proxima Nova" w:hAnsi="Proxima Nova" w:cs="Arial"/>
          <w:szCs w:val="26"/>
        </w:rPr>
        <w:t xml:space="preserve">podpořené organizace nebo jednotlivci </w:t>
      </w:r>
      <w:r w:rsidR="00391712" w:rsidRPr="00C5311A">
        <w:rPr>
          <w:rFonts w:ascii="Proxima Nova" w:hAnsi="Proxima Nova" w:cs="Arial"/>
          <w:szCs w:val="26"/>
        </w:rPr>
        <w:t xml:space="preserve">rok na realizaci svých projektů. </w:t>
      </w:r>
    </w:p>
    <w:p w14:paraId="6F8F31E7" w14:textId="269E5B98" w:rsidR="00391712" w:rsidRPr="00391712" w:rsidRDefault="00391712" w:rsidP="00F72E3B">
      <w:pPr>
        <w:rPr>
          <w:b/>
        </w:rPr>
      </w:pPr>
      <w:r w:rsidRPr="00C5311A">
        <w:rPr>
          <w:rFonts w:ascii="Proxima Nova" w:hAnsi="Proxima Nova"/>
          <w:b/>
        </w:rPr>
        <w:t>Podpořené projekty 2023:</w:t>
      </w:r>
      <w:r w:rsidRPr="00391712">
        <w:rPr>
          <w:b/>
        </w:rPr>
        <w:br/>
      </w:r>
    </w:p>
    <w:tbl>
      <w:tblPr>
        <w:tblW w:w="9800" w:type="dxa"/>
        <w:tblCellMar>
          <w:left w:w="70" w:type="dxa"/>
          <w:right w:w="70" w:type="dxa"/>
        </w:tblCellMar>
        <w:tblLook w:val="04A0" w:firstRow="1" w:lastRow="0" w:firstColumn="1" w:lastColumn="0" w:noHBand="0" w:noVBand="1"/>
      </w:tblPr>
      <w:tblGrid>
        <w:gridCol w:w="4248"/>
        <w:gridCol w:w="4111"/>
        <w:gridCol w:w="1441"/>
      </w:tblGrid>
      <w:tr w:rsidR="005772DF" w:rsidRPr="00C5311A" w14:paraId="6A8F57E2" w14:textId="77777777" w:rsidTr="005772DF">
        <w:trPr>
          <w:trHeight w:val="23"/>
        </w:trPr>
        <w:tc>
          <w:tcPr>
            <w:tcW w:w="4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31239E" w14:textId="018942B8" w:rsidR="00391712" w:rsidRPr="00391712" w:rsidRDefault="005772DF" w:rsidP="00391712">
            <w:pPr>
              <w:spacing w:after="0" w:line="240" w:lineRule="auto"/>
              <w:jc w:val="center"/>
              <w:rPr>
                <w:rFonts w:ascii="Proxima Nova" w:eastAsia="Times New Roman" w:hAnsi="Proxima Nova" w:cs="Calibri"/>
                <w:b/>
                <w:bCs/>
                <w:color w:val="000000"/>
                <w:sz w:val="24"/>
                <w:lang w:eastAsia="cs-CZ"/>
              </w:rPr>
            </w:pPr>
            <w:r w:rsidRPr="00C5311A">
              <w:rPr>
                <w:rFonts w:ascii="Proxima Nova" w:eastAsia="Times New Roman" w:hAnsi="Proxima Nova" w:cs="Calibri"/>
                <w:b/>
                <w:bCs/>
                <w:color w:val="000000"/>
                <w:sz w:val="24"/>
                <w:lang w:eastAsia="cs-CZ"/>
              </w:rPr>
              <w:t>O</w:t>
            </w:r>
            <w:r w:rsidR="00391712" w:rsidRPr="00391712">
              <w:rPr>
                <w:rFonts w:ascii="Proxima Nova" w:eastAsia="Times New Roman" w:hAnsi="Proxima Nova" w:cs="Calibri"/>
                <w:b/>
                <w:bCs/>
                <w:color w:val="000000"/>
                <w:sz w:val="24"/>
                <w:lang w:eastAsia="cs-CZ"/>
              </w:rPr>
              <w:t>rganizace</w:t>
            </w:r>
          </w:p>
        </w:tc>
        <w:tc>
          <w:tcPr>
            <w:tcW w:w="411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B303073" w14:textId="3D130AA6" w:rsidR="00391712" w:rsidRPr="00391712" w:rsidRDefault="005772DF" w:rsidP="00391712">
            <w:pPr>
              <w:spacing w:after="0" w:line="240" w:lineRule="auto"/>
              <w:jc w:val="center"/>
              <w:rPr>
                <w:rFonts w:ascii="Proxima Nova" w:eastAsia="Times New Roman" w:hAnsi="Proxima Nova" w:cs="Calibri"/>
                <w:b/>
                <w:bCs/>
                <w:color w:val="000000"/>
                <w:sz w:val="24"/>
                <w:lang w:eastAsia="cs-CZ"/>
              </w:rPr>
            </w:pPr>
            <w:r w:rsidRPr="00C5311A">
              <w:rPr>
                <w:rFonts w:ascii="Proxima Nova" w:eastAsia="Times New Roman" w:hAnsi="Proxima Nova" w:cs="Calibri"/>
                <w:b/>
                <w:bCs/>
                <w:color w:val="000000"/>
                <w:sz w:val="24"/>
                <w:lang w:eastAsia="cs-CZ"/>
              </w:rPr>
              <w:t>P</w:t>
            </w:r>
            <w:r w:rsidR="00391712" w:rsidRPr="00391712">
              <w:rPr>
                <w:rFonts w:ascii="Proxima Nova" w:eastAsia="Times New Roman" w:hAnsi="Proxima Nova" w:cs="Calibri"/>
                <w:b/>
                <w:bCs/>
                <w:color w:val="000000"/>
                <w:sz w:val="24"/>
                <w:lang w:eastAsia="cs-CZ"/>
              </w:rPr>
              <w:t>rojekt</w:t>
            </w:r>
          </w:p>
        </w:tc>
        <w:tc>
          <w:tcPr>
            <w:tcW w:w="144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2BF93A0" w14:textId="1E8C688C" w:rsidR="00391712" w:rsidRPr="00391712" w:rsidRDefault="00391712" w:rsidP="005772DF">
            <w:pPr>
              <w:spacing w:after="0" w:line="240" w:lineRule="auto"/>
              <w:jc w:val="center"/>
              <w:rPr>
                <w:rFonts w:ascii="Proxima Nova" w:eastAsia="Times New Roman" w:hAnsi="Proxima Nova" w:cs="Calibri"/>
                <w:b/>
                <w:bCs/>
                <w:color w:val="000000"/>
                <w:sz w:val="24"/>
                <w:lang w:eastAsia="cs-CZ"/>
              </w:rPr>
            </w:pPr>
            <w:r w:rsidRPr="00391712">
              <w:rPr>
                <w:rFonts w:ascii="Proxima Nova" w:eastAsia="Times New Roman" w:hAnsi="Proxima Nova" w:cs="Calibri"/>
                <w:b/>
                <w:bCs/>
                <w:color w:val="000000"/>
                <w:sz w:val="24"/>
                <w:lang w:eastAsia="cs-CZ"/>
              </w:rPr>
              <w:t>Podpora</w:t>
            </w:r>
          </w:p>
        </w:tc>
      </w:tr>
      <w:tr w:rsidR="00391712" w:rsidRPr="00391712" w14:paraId="40E18FC8" w14:textId="77777777" w:rsidTr="005772DF">
        <w:trPr>
          <w:trHeight w:val="23"/>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82B757C"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Institut technického vzdělávání</w:t>
            </w:r>
          </w:p>
        </w:tc>
        <w:tc>
          <w:tcPr>
            <w:tcW w:w="4111" w:type="dxa"/>
            <w:tcBorders>
              <w:top w:val="nil"/>
              <w:left w:val="nil"/>
              <w:bottom w:val="single" w:sz="4" w:space="0" w:color="auto"/>
              <w:right w:val="single" w:sz="4" w:space="0" w:color="auto"/>
            </w:tcBorders>
            <w:shd w:val="clear" w:color="auto" w:fill="auto"/>
            <w:noWrap/>
            <w:vAlign w:val="bottom"/>
            <w:hideMark/>
          </w:tcPr>
          <w:p w14:paraId="5646DD9A"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Vybavení dílny</w:t>
            </w:r>
          </w:p>
        </w:tc>
        <w:tc>
          <w:tcPr>
            <w:tcW w:w="1441" w:type="dxa"/>
            <w:tcBorders>
              <w:top w:val="nil"/>
              <w:left w:val="nil"/>
              <w:bottom w:val="single" w:sz="4" w:space="0" w:color="auto"/>
              <w:right w:val="single" w:sz="4" w:space="0" w:color="auto"/>
            </w:tcBorders>
            <w:shd w:val="clear" w:color="auto" w:fill="auto"/>
            <w:noWrap/>
            <w:vAlign w:val="bottom"/>
            <w:hideMark/>
          </w:tcPr>
          <w:p w14:paraId="77B048B0" w14:textId="77777777" w:rsidR="00391712" w:rsidRPr="00391712" w:rsidRDefault="00391712" w:rsidP="00391712">
            <w:pPr>
              <w:spacing w:after="0" w:line="240" w:lineRule="auto"/>
              <w:jc w:val="right"/>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9 000 Kč</w:t>
            </w:r>
          </w:p>
        </w:tc>
      </w:tr>
      <w:tr w:rsidR="00391712" w:rsidRPr="00391712" w14:paraId="741D1000" w14:textId="77777777" w:rsidTr="005772DF">
        <w:trPr>
          <w:trHeight w:val="23"/>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855D1A3"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 xml:space="preserve">Klub stolního tenisu Kalich </w:t>
            </w:r>
            <w:proofErr w:type="gramStart"/>
            <w:r w:rsidRPr="00391712">
              <w:rPr>
                <w:rFonts w:ascii="Proxima Nova" w:eastAsia="Times New Roman" w:hAnsi="Proxima Nova" w:cs="Calibri"/>
                <w:color w:val="000000"/>
                <w:lang w:eastAsia="cs-CZ"/>
              </w:rPr>
              <w:t>Litoměřice, z. s.</w:t>
            </w:r>
            <w:proofErr w:type="gramEnd"/>
          </w:p>
        </w:tc>
        <w:tc>
          <w:tcPr>
            <w:tcW w:w="4111" w:type="dxa"/>
            <w:tcBorders>
              <w:top w:val="nil"/>
              <w:left w:val="nil"/>
              <w:bottom w:val="single" w:sz="4" w:space="0" w:color="auto"/>
              <w:right w:val="single" w:sz="4" w:space="0" w:color="auto"/>
            </w:tcBorders>
            <w:shd w:val="clear" w:color="auto" w:fill="auto"/>
            <w:noWrap/>
            <w:vAlign w:val="bottom"/>
            <w:hideMark/>
          </w:tcPr>
          <w:p w14:paraId="7F5815DB"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Memoriál Míry Vostrého ve stolním tenisu mládeže</w:t>
            </w:r>
          </w:p>
        </w:tc>
        <w:tc>
          <w:tcPr>
            <w:tcW w:w="1441" w:type="dxa"/>
            <w:tcBorders>
              <w:top w:val="nil"/>
              <w:left w:val="nil"/>
              <w:bottom w:val="single" w:sz="4" w:space="0" w:color="auto"/>
              <w:right w:val="single" w:sz="4" w:space="0" w:color="auto"/>
            </w:tcBorders>
            <w:shd w:val="clear" w:color="auto" w:fill="auto"/>
            <w:noWrap/>
            <w:vAlign w:val="bottom"/>
            <w:hideMark/>
          </w:tcPr>
          <w:p w14:paraId="714B62E0" w14:textId="77777777" w:rsidR="00391712" w:rsidRPr="00391712" w:rsidRDefault="00391712" w:rsidP="00391712">
            <w:pPr>
              <w:spacing w:after="0" w:line="240" w:lineRule="auto"/>
              <w:jc w:val="right"/>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9 000 Kč</w:t>
            </w:r>
          </w:p>
        </w:tc>
      </w:tr>
      <w:tr w:rsidR="00391712" w:rsidRPr="00391712" w14:paraId="2F8A90FB" w14:textId="77777777" w:rsidTr="005772DF">
        <w:trPr>
          <w:trHeight w:val="23"/>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19FBCE1B"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Gymnázium Josefa Jungmanna</w:t>
            </w:r>
          </w:p>
        </w:tc>
        <w:tc>
          <w:tcPr>
            <w:tcW w:w="4111" w:type="dxa"/>
            <w:tcBorders>
              <w:top w:val="nil"/>
              <w:left w:val="nil"/>
              <w:bottom w:val="single" w:sz="4" w:space="0" w:color="auto"/>
              <w:right w:val="single" w:sz="4" w:space="0" w:color="auto"/>
            </w:tcBorders>
            <w:shd w:val="clear" w:color="auto" w:fill="auto"/>
            <w:noWrap/>
            <w:vAlign w:val="bottom"/>
            <w:hideMark/>
          </w:tcPr>
          <w:p w14:paraId="6C1EB042"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Litoměřická debatní liga</w:t>
            </w:r>
          </w:p>
        </w:tc>
        <w:tc>
          <w:tcPr>
            <w:tcW w:w="1441" w:type="dxa"/>
            <w:tcBorders>
              <w:top w:val="nil"/>
              <w:left w:val="nil"/>
              <w:bottom w:val="single" w:sz="4" w:space="0" w:color="auto"/>
              <w:right w:val="single" w:sz="4" w:space="0" w:color="auto"/>
            </w:tcBorders>
            <w:shd w:val="clear" w:color="auto" w:fill="auto"/>
            <w:noWrap/>
            <w:vAlign w:val="bottom"/>
            <w:hideMark/>
          </w:tcPr>
          <w:p w14:paraId="705CB4A2" w14:textId="77777777" w:rsidR="00391712" w:rsidRPr="00391712" w:rsidRDefault="00391712" w:rsidP="00391712">
            <w:pPr>
              <w:spacing w:after="0" w:line="240" w:lineRule="auto"/>
              <w:jc w:val="right"/>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9 000 Kč</w:t>
            </w:r>
          </w:p>
        </w:tc>
      </w:tr>
      <w:tr w:rsidR="00391712" w:rsidRPr="00391712" w14:paraId="74C9E2A9" w14:textId="77777777" w:rsidTr="005772DF">
        <w:trPr>
          <w:trHeight w:val="23"/>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1E8B6D6"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 xml:space="preserve">Jan </w:t>
            </w:r>
            <w:proofErr w:type="spellStart"/>
            <w:r w:rsidRPr="00391712">
              <w:rPr>
                <w:rFonts w:ascii="Proxima Nova" w:eastAsia="Times New Roman" w:hAnsi="Proxima Nova" w:cs="Calibri"/>
                <w:color w:val="000000"/>
                <w:lang w:eastAsia="cs-CZ"/>
              </w:rPr>
              <w:t>Šípal</w:t>
            </w:r>
            <w:proofErr w:type="spellEnd"/>
          </w:p>
        </w:tc>
        <w:tc>
          <w:tcPr>
            <w:tcW w:w="4111" w:type="dxa"/>
            <w:tcBorders>
              <w:top w:val="nil"/>
              <w:left w:val="nil"/>
              <w:bottom w:val="single" w:sz="4" w:space="0" w:color="auto"/>
              <w:right w:val="single" w:sz="4" w:space="0" w:color="auto"/>
            </w:tcBorders>
            <w:shd w:val="clear" w:color="auto" w:fill="auto"/>
            <w:noWrap/>
            <w:vAlign w:val="bottom"/>
            <w:hideMark/>
          </w:tcPr>
          <w:p w14:paraId="07BB1ECA"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 xml:space="preserve">Podpora Divadelního souboru </w:t>
            </w:r>
            <w:proofErr w:type="spellStart"/>
            <w:r w:rsidRPr="00391712">
              <w:rPr>
                <w:rFonts w:ascii="Proxima Nova" w:eastAsia="Times New Roman" w:hAnsi="Proxima Nova" w:cs="Calibri"/>
                <w:color w:val="000000"/>
                <w:lang w:eastAsia="cs-CZ"/>
              </w:rPr>
              <w:t>Vanabí</w:t>
            </w:r>
            <w:proofErr w:type="spellEnd"/>
            <w:r w:rsidRPr="00391712">
              <w:rPr>
                <w:rFonts w:ascii="Proxima Nova" w:eastAsia="Times New Roman" w:hAnsi="Proxima Nova" w:cs="Calibri"/>
                <w:color w:val="000000"/>
                <w:lang w:eastAsia="cs-CZ"/>
              </w:rPr>
              <w:t xml:space="preserve"> Litoměřice</w:t>
            </w:r>
          </w:p>
        </w:tc>
        <w:tc>
          <w:tcPr>
            <w:tcW w:w="1441" w:type="dxa"/>
            <w:tcBorders>
              <w:top w:val="nil"/>
              <w:left w:val="nil"/>
              <w:bottom w:val="single" w:sz="4" w:space="0" w:color="auto"/>
              <w:right w:val="single" w:sz="4" w:space="0" w:color="auto"/>
            </w:tcBorders>
            <w:shd w:val="clear" w:color="auto" w:fill="auto"/>
            <w:noWrap/>
            <w:vAlign w:val="bottom"/>
            <w:hideMark/>
          </w:tcPr>
          <w:p w14:paraId="3098E65A" w14:textId="77777777" w:rsidR="00391712" w:rsidRPr="00391712" w:rsidRDefault="00391712" w:rsidP="00391712">
            <w:pPr>
              <w:spacing w:after="0" w:line="240" w:lineRule="auto"/>
              <w:jc w:val="right"/>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9 000 Kč</w:t>
            </w:r>
          </w:p>
        </w:tc>
      </w:tr>
      <w:tr w:rsidR="00391712" w:rsidRPr="00391712" w14:paraId="2A4C70DE" w14:textId="77777777" w:rsidTr="005772DF">
        <w:trPr>
          <w:trHeight w:val="23"/>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00950AE"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Gymnázium Josefa Jungmanna</w:t>
            </w:r>
          </w:p>
        </w:tc>
        <w:tc>
          <w:tcPr>
            <w:tcW w:w="4111" w:type="dxa"/>
            <w:tcBorders>
              <w:top w:val="nil"/>
              <w:left w:val="nil"/>
              <w:bottom w:val="single" w:sz="4" w:space="0" w:color="auto"/>
              <w:right w:val="single" w:sz="4" w:space="0" w:color="auto"/>
            </w:tcBorders>
            <w:shd w:val="clear" w:color="auto" w:fill="auto"/>
            <w:noWrap/>
            <w:vAlign w:val="bottom"/>
            <w:hideMark/>
          </w:tcPr>
          <w:p w14:paraId="0068CA41"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Menšiny mezi námi</w:t>
            </w:r>
          </w:p>
        </w:tc>
        <w:tc>
          <w:tcPr>
            <w:tcW w:w="1441" w:type="dxa"/>
            <w:tcBorders>
              <w:top w:val="nil"/>
              <w:left w:val="nil"/>
              <w:bottom w:val="single" w:sz="4" w:space="0" w:color="auto"/>
              <w:right w:val="single" w:sz="4" w:space="0" w:color="auto"/>
            </w:tcBorders>
            <w:shd w:val="clear" w:color="auto" w:fill="auto"/>
            <w:noWrap/>
            <w:vAlign w:val="bottom"/>
            <w:hideMark/>
          </w:tcPr>
          <w:p w14:paraId="4F23C514" w14:textId="77777777" w:rsidR="00391712" w:rsidRPr="00391712" w:rsidRDefault="00391712" w:rsidP="00391712">
            <w:pPr>
              <w:spacing w:after="0" w:line="240" w:lineRule="auto"/>
              <w:jc w:val="right"/>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9 000 Kč</w:t>
            </w:r>
          </w:p>
        </w:tc>
      </w:tr>
      <w:tr w:rsidR="00391712" w:rsidRPr="00391712" w14:paraId="3854BD0A" w14:textId="77777777" w:rsidTr="005772DF">
        <w:trPr>
          <w:trHeight w:val="23"/>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5192C8F1"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Diakonie ČCE - Středisko křesťanské pomoci v Litoměřicích</w:t>
            </w:r>
          </w:p>
        </w:tc>
        <w:tc>
          <w:tcPr>
            <w:tcW w:w="4111" w:type="dxa"/>
            <w:tcBorders>
              <w:top w:val="nil"/>
              <w:left w:val="nil"/>
              <w:bottom w:val="single" w:sz="4" w:space="0" w:color="auto"/>
              <w:right w:val="single" w:sz="4" w:space="0" w:color="auto"/>
            </w:tcBorders>
            <w:shd w:val="clear" w:color="auto" w:fill="auto"/>
            <w:noWrap/>
            <w:vAlign w:val="bottom"/>
            <w:hideMark/>
          </w:tcPr>
          <w:p w14:paraId="0733ACA8" w14:textId="77777777" w:rsidR="00391712" w:rsidRPr="00391712" w:rsidRDefault="00391712" w:rsidP="00391712">
            <w:pPr>
              <w:spacing w:after="0" w:line="240" w:lineRule="auto"/>
              <w:rPr>
                <w:rFonts w:ascii="Proxima Nova" w:eastAsia="Times New Roman" w:hAnsi="Proxima Nova" w:cs="Calibri"/>
                <w:color w:val="000000"/>
                <w:lang w:eastAsia="cs-CZ"/>
              </w:rPr>
            </w:pPr>
            <w:proofErr w:type="spellStart"/>
            <w:r w:rsidRPr="00391712">
              <w:rPr>
                <w:rFonts w:ascii="Proxima Nova" w:eastAsia="Times New Roman" w:hAnsi="Proxima Nova" w:cs="Calibri"/>
                <w:color w:val="000000"/>
                <w:lang w:eastAsia="cs-CZ"/>
              </w:rPr>
              <w:t>Promoz</w:t>
            </w:r>
            <w:proofErr w:type="spellEnd"/>
          </w:p>
        </w:tc>
        <w:tc>
          <w:tcPr>
            <w:tcW w:w="1441" w:type="dxa"/>
            <w:tcBorders>
              <w:top w:val="nil"/>
              <w:left w:val="nil"/>
              <w:bottom w:val="single" w:sz="4" w:space="0" w:color="auto"/>
              <w:right w:val="single" w:sz="4" w:space="0" w:color="auto"/>
            </w:tcBorders>
            <w:shd w:val="clear" w:color="auto" w:fill="auto"/>
            <w:noWrap/>
            <w:vAlign w:val="bottom"/>
            <w:hideMark/>
          </w:tcPr>
          <w:p w14:paraId="64735A1B" w14:textId="77777777" w:rsidR="00391712" w:rsidRPr="00391712" w:rsidRDefault="00391712" w:rsidP="00391712">
            <w:pPr>
              <w:spacing w:after="0" w:line="240" w:lineRule="auto"/>
              <w:jc w:val="right"/>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9 000 Kč</w:t>
            </w:r>
          </w:p>
        </w:tc>
      </w:tr>
      <w:tr w:rsidR="00391712" w:rsidRPr="00391712" w14:paraId="69ABB459" w14:textId="77777777" w:rsidTr="005772DF">
        <w:trPr>
          <w:trHeight w:val="23"/>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25E4EC72"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Matěj Šeda</w:t>
            </w:r>
          </w:p>
        </w:tc>
        <w:tc>
          <w:tcPr>
            <w:tcW w:w="4111" w:type="dxa"/>
            <w:tcBorders>
              <w:top w:val="nil"/>
              <w:left w:val="nil"/>
              <w:bottom w:val="single" w:sz="4" w:space="0" w:color="auto"/>
              <w:right w:val="single" w:sz="4" w:space="0" w:color="auto"/>
            </w:tcBorders>
            <w:shd w:val="clear" w:color="auto" w:fill="auto"/>
            <w:noWrap/>
            <w:vAlign w:val="bottom"/>
            <w:hideMark/>
          </w:tcPr>
          <w:p w14:paraId="5A4F93A6"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 xml:space="preserve">Rozvoj </w:t>
            </w:r>
            <w:proofErr w:type="spellStart"/>
            <w:r w:rsidRPr="00391712">
              <w:rPr>
                <w:rFonts w:ascii="Proxima Nova" w:eastAsia="Times New Roman" w:hAnsi="Proxima Nova" w:cs="Calibri"/>
                <w:color w:val="000000"/>
                <w:lang w:eastAsia="cs-CZ"/>
              </w:rPr>
              <w:t>pumptruck</w:t>
            </w:r>
            <w:proofErr w:type="spellEnd"/>
            <w:r w:rsidRPr="00391712">
              <w:rPr>
                <w:rFonts w:ascii="Proxima Nova" w:eastAsia="Times New Roman" w:hAnsi="Proxima Nova" w:cs="Calibri"/>
                <w:color w:val="000000"/>
                <w:lang w:eastAsia="cs-CZ"/>
              </w:rPr>
              <w:t xml:space="preserve"> dráhy</w:t>
            </w:r>
          </w:p>
        </w:tc>
        <w:tc>
          <w:tcPr>
            <w:tcW w:w="1441" w:type="dxa"/>
            <w:tcBorders>
              <w:top w:val="nil"/>
              <w:left w:val="nil"/>
              <w:bottom w:val="single" w:sz="4" w:space="0" w:color="auto"/>
              <w:right w:val="single" w:sz="4" w:space="0" w:color="auto"/>
            </w:tcBorders>
            <w:shd w:val="clear" w:color="auto" w:fill="auto"/>
            <w:noWrap/>
            <w:vAlign w:val="bottom"/>
            <w:hideMark/>
          </w:tcPr>
          <w:p w14:paraId="39E03706" w14:textId="77777777" w:rsidR="00391712" w:rsidRPr="00391712" w:rsidRDefault="00391712" w:rsidP="00391712">
            <w:pPr>
              <w:spacing w:after="0" w:line="240" w:lineRule="auto"/>
              <w:jc w:val="right"/>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9 000 Kč</w:t>
            </w:r>
          </w:p>
        </w:tc>
      </w:tr>
      <w:tr w:rsidR="00391712" w:rsidRPr="00391712" w14:paraId="0AFC20F1" w14:textId="77777777" w:rsidTr="005772DF">
        <w:trPr>
          <w:trHeight w:val="23"/>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7B32ABFF"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Hospic sv. Štěpána</w:t>
            </w:r>
          </w:p>
        </w:tc>
        <w:tc>
          <w:tcPr>
            <w:tcW w:w="4111" w:type="dxa"/>
            <w:tcBorders>
              <w:top w:val="nil"/>
              <w:left w:val="nil"/>
              <w:bottom w:val="single" w:sz="4" w:space="0" w:color="auto"/>
              <w:right w:val="single" w:sz="4" w:space="0" w:color="auto"/>
            </w:tcBorders>
            <w:shd w:val="clear" w:color="auto" w:fill="auto"/>
            <w:noWrap/>
            <w:vAlign w:val="bottom"/>
            <w:hideMark/>
          </w:tcPr>
          <w:p w14:paraId="61FD4487"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Provoz</w:t>
            </w:r>
          </w:p>
        </w:tc>
        <w:tc>
          <w:tcPr>
            <w:tcW w:w="1441" w:type="dxa"/>
            <w:tcBorders>
              <w:top w:val="nil"/>
              <w:left w:val="nil"/>
              <w:bottom w:val="single" w:sz="4" w:space="0" w:color="auto"/>
              <w:right w:val="single" w:sz="4" w:space="0" w:color="auto"/>
            </w:tcBorders>
            <w:shd w:val="clear" w:color="auto" w:fill="auto"/>
            <w:noWrap/>
            <w:vAlign w:val="bottom"/>
            <w:hideMark/>
          </w:tcPr>
          <w:p w14:paraId="4C3AE8A7" w14:textId="77777777" w:rsidR="00391712" w:rsidRPr="00391712" w:rsidRDefault="00391712" w:rsidP="00391712">
            <w:pPr>
              <w:spacing w:after="0" w:line="240" w:lineRule="auto"/>
              <w:jc w:val="right"/>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9 000 Kč</w:t>
            </w:r>
          </w:p>
        </w:tc>
      </w:tr>
      <w:tr w:rsidR="00391712" w:rsidRPr="00391712" w14:paraId="7048B68F" w14:textId="77777777" w:rsidTr="005772DF">
        <w:trPr>
          <w:trHeight w:val="23"/>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058881F7"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Turistický oddíl TOM Sluníčka</w:t>
            </w:r>
          </w:p>
        </w:tc>
        <w:tc>
          <w:tcPr>
            <w:tcW w:w="4111" w:type="dxa"/>
            <w:tcBorders>
              <w:top w:val="nil"/>
              <w:left w:val="nil"/>
              <w:bottom w:val="single" w:sz="4" w:space="0" w:color="auto"/>
              <w:right w:val="single" w:sz="4" w:space="0" w:color="auto"/>
            </w:tcBorders>
            <w:shd w:val="clear" w:color="auto" w:fill="auto"/>
            <w:noWrap/>
            <w:vAlign w:val="bottom"/>
            <w:hideMark/>
          </w:tcPr>
          <w:p w14:paraId="60EE8DFC"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provoz</w:t>
            </w:r>
          </w:p>
        </w:tc>
        <w:tc>
          <w:tcPr>
            <w:tcW w:w="1441" w:type="dxa"/>
            <w:tcBorders>
              <w:top w:val="nil"/>
              <w:left w:val="nil"/>
              <w:bottom w:val="single" w:sz="4" w:space="0" w:color="auto"/>
              <w:right w:val="single" w:sz="4" w:space="0" w:color="auto"/>
            </w:tcBorders>
            <w:shd w:val="clear" w:color="auto" w:fill="auto"/>
            <w:noWrap/>
            <w:vAlign w:val="bottom"/>
            <w:hideMark/>
          </w:tcPr>
          <w:p w14:paraId="3AC9F1A9" w14:textId="77777777" w:rsidR="00391712" w:rsidRPr="00391712" w:rsidRDefault="00391712" w:rsidP="00391712">
            <w:pPr>
              <w:spacing w:after="0" w:line="240" w:lineRule="auto"/>
              <w:jc w:val="right"/>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9 000 Kč</w:t>
            </w:r>
          </w:p>
        </w:tc>
      </w:tr>
      <w:tr w:rsidR="00391712" w:rsidRPr="00391712" w14:paraId="3D9FAE7E" w14:textId="77777777" w:rsidTr="005772DF">
        <w:trPr>
          <w:trHeight w:val="23"/>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09087CF"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Letní tenisový kemp</w:t>
            </w:r>
          </w:p>
        </w:tc>
        <w:tc>
          <w:tcPr>
            <w:tcW w:w="4111" w:type="dxa"/>
            <w:tcBorders>
              <w:top w:val="nil"/>
              <w:left w:val="nil"/>
              <w:bottom w:val="single" w:sz="4" w:space="0" w:color="auto"/>
              <w:right w:val="single" w:sz="4" w:space="0" w:color="auto"/>
            </w:tcBorders>
            <w:shd w:val="clear" w:color="auto" w:fill="auto"/>
            <w:noWrap/>
            <w:vAlign w:val="bottom"/>
            <w:hideMark/>
          </w:tcPr>
          <w:p w14:paraId="33B6CD6B"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 </w:t>
            </w:r>
          </w:p>
        </w:tc>
        <w:tc>
          <w:tcPr>
            <w:tcW w:w="1441" w:type="dxa"/>
            <w:tcBorders>
              <w:top w:val="nil"/>
              <w:left w:val="nil"/>
              <w:bottom w:val="single" w:sz="4" w:space="0" w:color="auto"/>
              <w:right w:val="single" w:sz="4" w:space="0" w:color="auto"/>
            </w:tcBorders>
            <w:shd w:val="clear" w:color="auto" w:fill="auto"/>
            <w:noWrap/>
            <w:vAlign w:val="bottom"/>
            <w:hideMark/>
          </w:tcPr>
          <w:p w14:paraId="06F344B6" w14:textId="77777777" w:rsidR="00391712" w:rsidRPr="00391712" w:rsidRDefault="00391712" w:rsidP="00391712">
            <w:pPr>
              <w:spacing w:after="0" w:line="240" w:lineRule="auto"/>
              <w:jc w:val="right"/>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9 000 Kč</w:t>
            </w:r>
          </w:p>
        </w:tc>
      </w:tr>
      <w:tr w:rsidR="00391712" w:rsidRPr="00391712" w14:paraId="3D134838" w14:textId="77777777" w:rsidTr="005772DF">
        <w:trPr>
          <w:trHeight w:val="23"/>
        </w:trPr>
        <w:tc>
          <w:tcPr>
            <w:tcW w:w="4248" w:type="dxa"/>
            <w:tcBorders>
              <w:top w:val="nil"/>
              <w:left w:val="single" w:sz="4" w:space="0" w:color="auto"/>
              <w:bottom w:val="single" w:sz="4" w:space="0" w:color="auto"/>
              <w:right w:val="single" w:sz="4" w:space="0" w:color="auto"/>
            </w:tcBorders>
            <w:shd w:val="clear" w:color="auto" w:fill="auto"/>
            <w:noWrap/>
            <w:vAlign w:val="bottom"/>
            <w:hideMark/>
          </w:tcPr>
          <w:p w14:paraId="31F5F057"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Charita Litoměřice</w:t>
            </w:r>
          </w:p>
        </w:tc>
        <w:tc>
          <w:tcPr>
            <w:tcW w:w="4111" w:type="dxa"/>
            <w:tcBorders>
              <w:top w:val="nil"/>
              <w:left w:val="nil"/>
              <w:bottom w:val="single" w:sz="4" w:space="0" w:color="auto"/>
              <w:right w:val="single" w:sz="4" w:space="0" w:color="auto"/>
            </w:tcBorders>
            <w:shd w:val="clear" w:color="auto" w:fill="auto"/>
            <w:vAlign w:val="bottom"/>
            <w:hideMark/>
          </w:tcPr>
          <w:p w14:paraId="431207E8" w14:textId="77777777" w:rsidR="00391712" w:rsidRPr="00391712" w:rsidRDefault="00391712" w:rsidP="00391712">
            <w:pPr>
              <w:spacing w:after="0" w:line="240" w:lineRule="auto"/>
              <w:rPr>
                <w:rFonts w:ascii="Proxima Nova" w:eastAsia="Times New Roman" w:hAnsi="Proxima Nova" w:cs="Calibri"/>
                <w:color w:val="000000"/>
                <w:lang w:eastAsia="cs-CZ"/>
              </w:rPr>
            </w:pPr>
            <w:proofErr w:type="spellStart"/>
            <w:r w:rsidRPr="00391712">
              <w:rPr>
                <w:rFonts w:ascii="Proxima Nova" w:eastAsia="Times New Roman" w:hAnsi="Proxima Nova" w:cs="Calibri"/>
                <w:color w:val="000000"/>
                <w:lang w:eastAsia="cs-CZ"/>
              </w:rPr>
              <w:t>oxometry</w:t>
            </w:r>
            <w:proofErr w:type="spellEnd"/>
          </w:p>
        </w:tc>
        <w:tc>
          <w:tcPr>
            <w:tcW w:w="1441" w:type="dxa"/>
            <w:tcBorders>
              <w:top w:val="nil"/>
              <w:left w:val="nil"/>
              <w:bottom w:val="single" w:sz="4" w:space="0" w:color="auto"/>
              <w:right w:val="single" w:sz="4" w:space="0" w:color="auto"/>
            </w:tcBorders>
            <w:shd w:val="clear" w:color="auto" w:fill="auto"/>
            <w:noWrap/>
            <w:vAlign w:val="bottom"/>
            <w:hideMark/>
          </w:tcPr>
          <w:p w14:paraId="25C62201" w14:textId="77777777" w:rsidR="00391712" w:rsidRPr="00391712" w:rsidRDefault="00391712" w:rsidP="00391712">
            <w:pPr>
              <w:spacing w:after="0" w:line="240" w:lineRule="auto"/>
              <w:jc w:val="right"/>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10 000 Kč</w:t>
            </w:r>
          </w:p>
        </w:tc>
      </w:tr>
      <w:tr w:rsidR="005772DF" w:rsidRPr="00C5311A" w14:paraId="5021F698" w14:textId="77777777" w:rsidTr="005772DF">
        <w:trPr>
          <w:trHeight w:val="23"/>
        </w:trPr>
        <w:tc>
          <w:tcPr>
            <w:tcW w:w="4248"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7C66D9A" w14:textId="77777777" w:rsidR="00391712" w:rsidRPr="00391712" w:rsidRDefault="00391712" w:rsidP="00391712">
            <w:pPr>
              <w:spacing w:after="0" w:line="240" w:lineRule="auto"/>
              <w:rPr>
                <w:rFonts w:ascii="Proxima Nova" w:eastAsia="Times New Roman" w:hAnsi="Proxima Nova" w:cs="Calibri"/>
                <w:color w:val="000000"/>
                <w:lang w:eastAsia="cs-CZ"/>
              </w:rPr>
            </w:pPr>
            <w:r w:rsidRPr="00391712">
              <w:rPr>
                <w:rFonts w:ascii="Proxima Nova" w:eastAsia="Times New Roman" w:hAnsi="Proxima Nova" w:cs="Calibri"/>
                <w:color w:val="000000"/>
                <w:lang w:eastAsia="cs-CZ"/>
              </w:rPr>
              <w:t> </w:t>
            </w:r>
          </w:p>
        </w:tc>
        <w:tc>
          <w:tcPr>
            <w:tcW w:w="4111" w:type="dxa"/>
            <w:tcBorders>
              <w:top w:val="nil"/>
              <w:left w:val="nil"/>
              <w:bottom w:val="single" w:sz="4" w:space="0" w:color="auto"/>
              <w:right w:val="single" w:sz="4" w:space="0" w:color="auto"/>
            </w:tcBorders>
            <w:shd w:val="clear" w:color="auto" w:fill="D9D9D9" w:themeFill="background1" w:themeFillShade="D9"/>
            <w:noWrap/>
            <w:vAlign w:val="bottom"/>
            <w:hideMark/>
          </w:tcPr>
          <w:p w14:paraId="02677DF2" w14:textId="77777777" w:rsidR="00391712" w:rsidRPr="00391712" w:rsidRDefault="00391712" w:rsidP="00391712">
            <w:pPr>
              <w:spacing w:after="0" w:line="240" w:lineRule="auto"/>
              <w:rPr>
                <w:rFonts w:ascii="Proxima Nova" w:eastAsia="Times New Roman" w:hAnsi="Proxima Nova" w:cs="Calibri"/>
                <w:b/>
                <w:color w:val="000000"/>
                <w:sz w:val="24"/>
                <w:lang w:eastAsia="cs-CZ"/>
              </w:rPr>
            </w:pPr>
            <w:r w:rsidRPr="00391712">
              <w:rPr>
                <w:rFonts w:ascii="Proxima Nova" w:eastAsia="Times New Roman" w:hAnsi="Proxima Nova" w:cs="Calibri"/>
                <w:b/>
                <w:color w:val="000000"/>
                <w:sz w:val="24"/>
                <w:lang w:eastAsia="cs-CZ"/>
              </w:rPr>
              <w:t>CELKEM</w:t>
            </w:r>
          </w:p>
        </w:tc>
        <w:tc>
          <w:tcPr>
            <w:tcW w:w="1441" w:type="dxa"/>
            <w:tcBorders>
              <w:top w:val="nil"/>
              <w:left w:val="nil"/>
              <w:bottom w:val="single" w:sz="4" w:space="0" w:color="auto"/>
              <w:right w:val="single" w:sz="4" w:space="0" w:color="auto"/>
            </w:tcBorders>
            <w:shd w:val="clear" w:color="auto" w:fill="D9D9D9" w:themeFill="background1" w:themeFillShade="D9"/>
            <w:noWrap/>
            <w:vAlign w:val="bottom"/>
            <w:hideMark/>
          </w:tcPr>
          <w:p w14:paraId="57576DF3" w14:textId="77777777" w:rsidR="00391712" w:rsidRPr="00391712" w:rsidRDefault="00391712" w:rsidP="00391712">
            <w:pPr>
              <w:spacing w:after="0" w:line="240" w:lineRule="auto"/>
              <w:jc w:val="right"/>
              <w:rPr>
                <w:rFonts w:ascii="Proxima Nova" w:eastAsia="Times New Roman" w:hAnsi="Proxima Nova" w:cs="Calibri"/>
                <w:b/>
                <w:color w:val="000000"/>
                <w:sz w:val="24"/>
                <w:lang w:eastAsia="cs-CZ"/>
              </w:rPr>
            </w:pPr>
            <w:r w:rsidRPr="00391712">
              <w:rPr>
                <w:rFonts w:ascii="Proxima Nova" w:eastAsia="Times New Roman" w:hAnsi="Proxima Nova" w:cs="Calibri"/>
                <w:b/>
                <w:color w:val="000000"/>
                <w:sz w:val="24"/>
                <w:lang w:eastAsia="cs-CZ"/>
              </w:rPr>
              <w:t>100 000 Kč</w:t>
            </w:r>
          </w:p>
        </w:tc>
      </w:tr>
    </w:tbl>
    <w:p w14:paraId="242C9409" w14:textId="77777777" w:rsidR="00391712" w:rsidRPr="00C5311A" w:rsidRDefault="00391712" w:rsidP="00F72E3B">
      <w:pPr>
        <w:rPr>
          <w:rFonts w:ascii="Proxima Nova" w:hAnsi="Proxima Nova"/>
        </w:rPr>
      </w:pPr>
    </w:p>
    <w:p w14:paraId="1ABDFC06" w14:textId="77777777" w:rsidR="005D777F" w:rsidRDefault="005D777F" w:rsidP="00D26EA8">
      <w:pPr>
        <w:autoSpaceDE w:val="0"/>
        <w:autoSpaceDN w:val="0"/>
        <w:adjustRightInd w:val="0"/>
        <w:rPr>
          <w:rFonts w:ascii="Proxima Nova" w:hAnsi="Proxima Nova" w:cs="Arial"/>
          <w:b/>
          <w:color w:val="000000"/>
          <w:sz w:val="24"/>
        </w:rPr>
      </w:pPr>
    </w:p>
    <w:p w14:paraId="79C4FBF5" w14:textId="77777777" w:rsidR="00D26EA8" w:rsidRPr="00D26EA8" w:rsidRDefault="00D26EA8" w:rsidP="00D26EA8">
      <w:pPr>
        <w:autoSpaceDE w:val="0"/>
        <w:autoSpaceDN w:val="0"/>
        <w:adjustRightInd w:val="0"/>
        <w:rPr>
          <w:rFonts w:ascii="Proxima Nova" w:hAnsi="Proxima Nova" w:cs="Arial"/>
          <w:color w:val="000000"/>
          <w:sz w:val="24"/>
        </w:rPr>
      </w:pPr>
      <w:r w:rsidRPr="00D26EA8">
        <w:rPr>
          <w:rFonts w:ascii="Proxima Nova" w:hAnsi="Proxima Nova" w:cs="Arial"/>
          <w:b/>
          <w:color w:val="000000"/>
          <w:sz w:val="24"/>
        </w:rPr>
        <w:lastRenderedPageBreak/>
        <w:t>Kontakt pro média:</w:t>
      </w:r>
      <w:r w:rsidRPr="00D26EA8">
        <w:rPr>
          <w:rFonts w:ascii="Proxima Nova" w:hAnsi="Proxima Nova" w:cs="Arial"/>
          <w:b/>
          <w:color w:val="000000"/>
          <w:sz w:val="24"/>
        </w:rPr>
        <w:br/>
      </w:r>
      <w:r w:rsidRPr="00D26EA8">
        <w:rPr>
          <w:rFonts w:ascii="Proxima Nova" w:hAnsi="Proxima Nova" w:cs="Arial"/>
          <w:color w:val="000000"/>
          <w:sz w:val="24"/>
        </w:rPr>
        <w:t>Ing. Martin Jonáš</w:t>
      </w:r>
      <w:r w:rsidRPr="00D26EA8">
        <w:rPr>
          <w:rFonts w:ascii="Proxima Nova" w:hAnsi="Proxima Nova" w:cs="Arial"/>
          <w:color w:val="000000"/>
          <w:sz w:val="24"/>
        </w:rPr>
        <w:br/>
        <w:t>PR manažer</w:t>
      </w:r>
      <w:r w:rsidRPr="00D26EA8">
        <w:rPr>
          <w:rFonts w:ascii="Proxima Nova" w:hAnsi="Proxima Nova" w:cs="Arial"/>
          <w:color w:val="000000"/>
          <w:sz w:val="24"/>
        </w:rPr>
        <w:br/>
        <w:t>HENNLICH s.r.o.</w:t>
      </w:r>
      <w:r w:rsidRPr="00D26EA8">
        <w:rPr>
          <w:rFonts w:ascii="Proxima Nova" w:hAnsi="Proxima Nova" w:cs="Arial"/>
          <w:color w:val="000000"/>
          <w:sz w:val="24"/>
        </w:rPr>
        <w:br/>
        <w:t>Tel: 724 269 811</w:t>
      </w:r>
      <w:r w:rsidRPr="00D26EA8">
        <w:rPr>
          <w:rFonts w:ascii="Proxima Nova" w:hAnsi="Proxima Nova" w:cs="Arial"/>
          <w:color w:val="000000"/>
          <w:sz w:val="24"/>
        </w:rPr>
        <w:br/>
        <w:t>e-mail: jonas@hennlich.cz</w:t>
      </w:r>
    </w:p>
    <w:p w14:paraId="1502DAD2" w14:textId="77777777" w:rsidR="00D26EA8" w:rsidRPr="00D26EA8" w:rsidRDefault="00D26EA8" w:rsidP="00D26EA8">
      <w:pPr>
        <w:rPr>
          <w:rFonts w:ascii="Proxima Nova" w:hAnsi="Proxima Nova" w:cs="Arial"/>
        </w:rPr>
      </w:pPr>
    </w:p>
    <w:p w14:paraId="299164A9" w14:textId="77777777" w:rsidR="00C32A7A" w:rsidRPr="00C32A7A" w:rsidRDefault="00D26EA8" w:rsidP="00D26EA8">
      <w:pPr>
        <w:rPr>
          <w:rFonts w:ascii="Proxima Nova" w:hAnsi="Proxima Nova" w:cs="Arial"/>
          <w:b/>
        </w:rPr>
      </w:pPr>
      <w:r w:rsidRPr="00D26EA8">
        <w:rPr>
          <w:rFonts w:ascii="Proxima Nova" w:hAnsi="Proxima Nova" w:cs="Arial"/>
          <w:b/>
        </w:rPr>
        <w:t>O firmě HENNLICH s.r.o.:</w:t>
      </w:r>
    </w:p>
    <w:p w14:paraId="49CF6DFA" w14:textId="114FC765" w:rsidR="00D26EA8" w:rsidRPr="00D26EA8" w:rsidRDefault="00D26EA8" w:rsidP="00D26EA8">
      <w:pPr>
        <w:autoSpaceDE w:val="0"/>
        <w:jc w:val="both"/>
        <w:rPr>
          <w:rFonts w:ascii="Proxima Nova" w:hAnsi="Proxima Nova" w:cs="Arial"/>
          <w:sz w:val="20"/>
          <w:szCs w:val="20"/>
        </w:rPr>
      </w:pPr>
      <w:r w:rsidRPr="00D26EA8">
        <w:rPr>
          <w:rFonts w:ascii="Proxima Nova" w:hAnsi="Proxima Nova" w:cs="Arial"/>
          <w:sz w:val="20"/>
          <w:szCs w:val="20"/>
        </w:rPr>
        <w:t xml:space="preserve">Společnost </w:t>
      </w:r>
      <w:r w:rsidRPr="00D26EA8">
        <w:rPr>
          <w:rFonts w:ascii="Proxima Nova" w:hAnsi="Proxima Nova" w:cs="Arial"/>
          <w:b/>
          <w:bCs/>
          <w:sz w:val="20"/>
          <w:szCs w:val="20"/>
        </w:rPr>
        <w:t>HENNLICH</w:t>
      </w:r>
      <w:r w:rsidRPr="00D26EA8">
        <w:rPr>
          <w:rFonts w:ascii="Proxima Nova" w:hAnsi="Proxima Nova" w:cs="Arial"/>
          <w:b/>
          <w:sz w:val="20"/>
          <w:szCs w:val="20"/>
        </w:rPr>
        <w:t xml:space="preserve"> </w:t>
      </w:r>
      <w:r w:rsidRPr="00D26EA8">
        <w:rPr>
          <w:rFonts w:ascii="Proxima Nova" w:hAnsi="Proxima Nova" w:cs="Arial"/>
          <w:sz w:val="20"/>
          <w:szCs w:val="20"/>
        </w:rPr>
        <w:t>je důležitým partnerem pro společnosti ze strojírenského, automobilového, chemického, papírenského či důlního průmyslu. Bohaté zkušenosti má s dodávkami komponentů i celých systémů pro výrobce oceli, energií, investičních celků a hydrauliky</w:t>
      </w:r>
      <w:r w:rsidRPr="00D26EA8">
        <w:rPr>
          <w:rFonts w:ascii="Proxima Nova" w:hAnsi="Proxima Nova" w:cs="Arial"/>
          <w:sz w:val="18"/>
          <w:szCs w:val="18"/>
        </w:rPr>
        <w:t xml:space="preserve">. </w:t>
      </w:r>
      <w:r w:rsidRPr="00D26EA8">
        <w:rPr>
          <w:rFonts w:ascii="Proxima Nova" w:hAnsi="Proxima Nova" w:cs="Arial"/>
          <w:sz w:val="20"/>
          <w:szCs w:val="20"/>
        </w:rPr>
        <w:t>Zaměřuje se také na dynamicky rostoucí obor životního prostředí, zabývá se například instalacemi tepelných čerpadel</w:t>
      </w:r>
      <w:r w:rsidR="00EB2B89">
        <w:rPr>
          <w:rFonts w:ascii="Proxima Nova" w:hAnsi="Proxima Nova" w:cs="Arial"/>
          <w:sz w:val="20"/>
          <w:szCs w:val="20"/>
        </w:rPr>
        <w:t xml:space="preserve"> nebo fotovoltaiky</w:t>
      </w:r>
      <w:r w:rsidRPr="00D26EA8">
        <w:rPr>
          <w:rFonts w:ascii="Proxima Nova" w:hAnsi="Proxima Nova" w:cs="Arial"/>
          <w:sz w:val="20"/>
          <w:szCs w:val="20"/>
        </w:rPr>
        <w:t>. Na domácím trhu působí od roku 1991.</w:t>
      </w:r>
    </w:p>
    <w:p w14:paraId="35BAEDB5" w14:textId="77777777" w:rsidR="00F72E3B" w:rsidRDefault="00D26EA8" w:rsidP="00D26EA8">
      <w:pPr>
        <w:autoSpaceDE w:val="0"/>
        <w:jc w:val="both"/>
      </w:pPr>
      <w:r w:rsidRPr="00D26EA8">
        <w:rPr>
          <w:rFonts w:ascii="Proxima Nova" w:hAnsi="Proxima Nova" w:cs="Arial"/>
          <w:sz w:val="20"/>
          <w:szCs w:val="20"/>
        </w:rPr>
        <w:t xml:space="preserve">Litoměřická firma je součástí evropské skupiny </w:t>
      </w:r>
      <w:r w:rsidRPr="00D26EA8">
        <w:rPr>
          <w:rFonts w:ascii="Proxima Nova" w:hAnsi="Proxima Nova" w:cs="Arial"/>
          <w:b/>
          <w:sz w:val="20"/>
          <w:szCs w:val="20"/>
        </w:rPr>
        <w:t>HENNLICH</w:t>
      </w:r>
      <w:r w:rsidRPr="00D26EA8">
        <w:rPr>
          <w:rFonts w:ascii="Proxima Nova" w:hAnsi="Proxima Nova" w:cs="Arial"/>
          <w:sz w:val="20"/>
          <w:szCs w:val="20"/>
        </w:rPr>
        <w:t xml:space="preserve">. Historie skupiny </w:t>
      </w:r>
      <w:r w:rsidRPr="00D26EA8">
        <w:rPr>
          <w:rFonts w:ascii="Proxima Nova" w:hAnsi="Proxima Nova" w:cs="Arial"/>
          <w:b/>
          <w:bCs/>
          <w:sz w:val="20"/>
          <w:szCs w:val="20"/>
        </w:rPr>
        <w:t>HENNLICH</w:t>
      </w:r>
      <w:r w:rsidRPr="00D26EA8">
        <w:rPr>
          <w:rFonts w:ascii="Proxima Nova" w:hAnsi="Proxima Nova" w:cs="Arial"/>
          <w:sz w:val="20"/>
          <w:szCs w:val="20"/>
        </w:rPr>
        <w:t xml:space="preserve"> sahá do roku 1922, kdy v severočeském Duchcově založil </w:t>
      </w:r>
      <w:r w:rsidRPr="00D26EA8">
        <w:rPr>
          <w:rFonts w:ascii="Proxima Nova" w:hAnsi="Proxima Nova" w:cs="Arial"/>
          <w:b/>
          <w:bCs/>
          <w:sz w:val="20"/>
          <w:szCs w:val="20"/>
        </w:rPr>
        <w:t>Hermann A. Hennlich</w:t>
      </w:r>
      <w:r w:rsidRPr="00D26EA8">
        <w:rPr>
          <w:rFonts w:ascii="Proxima Nova" w:hAnsi="Proxima Nova" w:cs="Arial"/>
          <w:sz w:val="20"/>
          <w:szCs w:val="20"/>
        </w:rPr>
        <w:t xml:space="preserve"> firmu specializovanou na dodávky pro strojírenství a doly. </w:t>
      </w:r>
      <w:r w:rsidRPr="00D26EA8">
        <w:rPr>
          <w:rFonts w:ascii="Proxima Nova" w:eastAsia="Arial Unicode MS" w:hAnsi="Proxima Nova" w:cs="Arial"/>
          <w:sz w:val="20"/>
        </w:rPr>
        <w:t xml:space="preserve">Od konce války společnost sídlí v rakouském </w:t>
      </w:r>
      <w:proofErr w:type="spellStart"/>
      <w:r w:rsidRPr="00D26EA8">
        <w:rPr>
          <w:rFonts w:ascii="Proxima Nova" w:eastAsia="Arial Unicode MS" w:hAnsi="Proxima Nova" w:cs="Arial"/>
          <w:sz w:val="20"/>
        </w:rPr>
        <w:t>Schärdingu</w:t>
      </w:r>
      <w:proofErr w:type="spellEnd"/>
      <w:r w:rsidRPr="00D26EA8">
        <w:rPr>
          <w:rFonts w:ascii="Proxima Nova" w:eastAsia="Arial Unicode MS" w:hAnsi="Proxima Nova" w:cs="Arial"/>
          <w:sz w:val="20"/>
        </w:rPr>
        <w:t>.</w:t>
      </w:r>
      <w:r w:rsidRPr="00D26EA8">
        <w:rPr>
          <w:rFonts w:ascii="Proxima Nova" w:eastAsia="Arial Unicode MS" w:hAnsi="Proxima Nova" w:cs="Arial"/>
        </w:rPr>
        <w:t xml:space="preserve"> </w:t>
      </w:r>
      <w:r w:rsidRPr="00D26EA8">
        <w:rPr>
          <w:rFonts w:ascii="Proxima Nova" w:eastAsia="Arial Unicode MS" w:hAnsi="Proxima Nova" w:cs="Arial"/>
          <w:sz w:val="20"/>
        </w:rPr>
        <w:t>Po roce 1989 rozšířila aktivity i do dalších zemí střední a východní Evropy. S</w:t>
      </w:r>
      <w:r>
        <w:rPr>
          <w:rFonts w:ascii="Proxima Nova" w:eastAsia="Arial Unicode MS" w:hAnsi="Proxima Nova" w:cs="Arial"/>
          <w:sz w:val="20"/>
        </w:rPr>
        <w:t>e zhruba 900</w:t>
      </w:r>
      <w:r w:rsidRPr="00D26EA8">
        <w:rPr>
          <w:rFonts w:ascii="Proxima Nova" w:eastAsia="Arial Unicode MS" w:hAnsi="Proxima Nova" w:cs="Arial"/>
          <w:sz w:val="20"/>
        </w:rPr>
        <w:t xml:space="preserve"> spolupracovníky působí v 18 evropských zemích.</w:t>
      </w:r>
      <w:r w:rsidR="00F72E3B">
        <w:tab/>
      </w:r>
    </w:p>
    <w:p w14:paraId="1DC3BEDA" w14:textId="77777777" w:rsidR="00C32A7A" w:rsidRPr="00391712" w:rsidRDefault="00C32A7A" w:rsidP="00D26EA8">
      <w:pPr>
        <w:autoSpaceDE w:val="0"/>
        <w:jc w:val="both"/>
        <w:rPr>
          <w:rFonts w:ascii="Proxima Nova" w:hAnsi="Proxima Nova"/>
          <w:b/>
        </w:rPr>
      </w:pPr>
    </w:p>
    <w:p w14:paraId="707ABEDD" w14:textId="77777777" w:rsidR="00391712" w:rsidRPr="00391712" w:rsidRDefault="00391712" w:rsidP="00391712">
      <w:pPr>
        <w:autoSpaceDE w:val="0"/>
        <w:jc w:val="both"/>
        <w:rPr>
          <w:rFonts w:ascii="Proxima Nova" w:hAnsi="Proxima Nova"/>
          <w:b/>
        </w:rPr>
      </w:pPr>
      <w:r w:rsidRPr="00391712">
        <w:rPr>
          <w:rFonts w:ascii="Proxima Nova" w:hAnsi="Proxima Nova"/>
          <w:b/>
        </w:rPr>
        <w:t>O Ústecké komunitní nadaci:</w:t>
      </w:r>
    </w:p>
    <w:p w14:paraId="2FF918F3" w14:textId="77777777" w:rsidR="00391712" w:rsidRPr="00C5311A" w:rsidRDefault="00391712" w:rsidP="00391712">
      <w:pPr>
        <w:autoSpaceDE w:val="0"/>
        <w:jc w:val="both"/>
        <w:rPr>
          <w:rFonts w:ascii="Proxima Nova" w:hAnsi="Proxima Nova"/>
          <w:sz w:val="20"/>
        </w:rPr>
      </w:pPr>
      <w:r w:rsidRPr="00C5311A">
        <w:rPr>
          <w:rFonts w:ascii="Proxima Nova" w:hAnsi="Proxima Nova"/>
          <w:sz w:val="20"/>
        </w:rPr>
        <w:t xml:space="preserve">Ústecká komunitní nadace je první českou komunitní nadací, jejíž počátky sahají do roku 1993 a jedinou otevřeně </w:t>
      </w:r>
      <w:proofErr w:type="spellStart"/>
      <w:r w:rsidRPr="00C5311A">
        <w:rPr>
          <w:rFonts w:ascii="Proxima Nova" w:hAnsi="Proxima Nova"/>
          <w:sz w:val="20"/>
        </w:rPr>
        <w:t>grantující</w:t>
      </w:r>
      <w:proofErr w:type="spellEnd"/>
      <w:r w:rsidRPr="00C5311A">
        <w:rPr>
          <w:rFonts w:ascii="Proxima Nova" w:hAnsi="Proxima Nova"/>
          <w:sz w:val="20"/>
        </w:rPr>
        <w:t xml:space="preserve"> nadací pro okresy Děčín, Litoměřice, Louny, Teplice a Ústí nad Labem. Komunitní nadace, jako nevládní nezisková organizace, za dobu své činnosti podpořila přes 1 400 projektů v celkové výši přes 39 mil. Kč a vytvořila nadační jmění ve výši 41 mil. Kč.</w:t>
      </w:r>
    </w:p>
    <w:p w14:paraId="797D7E98" w14:textId="023EF514" w:rsidR="00C32A7A" w:rsidRPr="00C5311A" w:rsidRDefault="00391712" w:rsidP="00391712">
      <w:pPr>
        <w:autoSpaceDE w:val="0"/>
        <w:jc w:val="both"/>
        <w:rPr>
          <w:rFonts w:ascii="Proxima Nova" w:hAnsi="Proxima Nova"/>
          <w:sz w:val="20"/>
        </w:rPr>
      </w:pPr>
      <w:r w:rsidRPr="00C5311A">
        <w:rPr>
          <w:rFonts w:ascii="Proxima Nova" w:hAnsi="Proxima Nova"/>
          <w:sz w:val="20"/>
        </w:rPr>
        <w:t xml:space="preserve">Při své práci klade důraz na maximální profesionalitu a transparentnost – každoročně prochází nezávislým auditem, je signatářem Etického kodexu nadací, je zakládajícím členem Fóra dárců (asociace českých nadací) a Transatlantické sítě komunitních nadací, a dlouhodobě byla podporována jednou z nejvýznamnějších nadací z USA </w:t>
      </w:r>
      <w:proofErr w:type="spellStart"/>
      <w:proofErr w:type="gramStart"/>
      <w:r w:rsidRPr="00C5311A">
        <w:rPr>
          <w:rFonts w:ascii="Proxima Nova" w:hAnsi="Proxima Nova"/>
          <w:sz w:val="20"/>
        </w:rPr>
        <w:t>Ch.S</w:t>
      </w:r>
      <w:proofErr w:type="spellEnd"/>
      <w:r w:rsidRPr="00C5311A">
        <w:rPr>
          <w:rFonts w:ascii="Proxima Nova" w:hAnsi="Proxima Nova"/>
          <w:sz w:val="20"/>
        </w:rPr>
        <w:t>.</w:t>
      </w:r>
      <w:proofErr w:type="gramEnd"/>
      <w:r w:rsidRPr="00C5311A">
        <w:rPr>
          <w:rFonts w:ascii="Proxima Nova" w:hAnsi="Proxima Nova"/>
          <w:sz w:val="20"/>
        </w:rPr>
        <w:t xml:space="preserve"> Mott </w:t>
      </w:r>
      <w:proofErr w:type="spellStart"/>
      <w:r w:rsidRPr="00C5311A">
        <w:rPr>
          <w:rFonts w:ascii="Proxima Nova" w:hAnsi="Proxima Nova"/>
          <w:sz w:val="20"/>
        </w:rPr>
        <w:t>Foundation</w:t>
      </w:r>
      <w:proofErr w:type="spellEnd"/>
      <w:r w:rsidRPr="00C5311A">
        <w:rPr>
          <w:rFonts w:ascii="Proxima Nova" w:hAnsi="Proxima Nova"/>
          <w:sz w:val="20"/>
        </w:rPr>
        <w:t>.</w:t>
      </w:r>
    </w:p>
    <w:sectPr w:rsidR="00C32A7A" w:rsidRPr="00C5311A" w:rsidSect="00D26EA8">
      <w:headerReference w:type="default" r:id="rId10"/>
      <w:pgSz w:w="11906" w:h="16838"/>
      <w:pgMar w:top="1814" w:right="1133" w:bottom="2268"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FC49A" w14:textId="77777777" w:rsidR="00E60D2C" w:rsidRDefault="00E60D2C" w:rsidP="00416EE5">
      <w:pPr>
        <w:spacing w:after="0" w:line="240" w:lineRule="auto"/>
      </w:pPr>
      <w:r>
        <w:separator/>
      </w:r>
    </w:p>
  </w:endnote>
  <w:endnote w:type="continuationSeparator" w:id="0">
    <w:p w14:paraId="1E613437" w14:textId="77777777" w:rsidR="00E60D2C" w:rsidRDefault="00E60D2C" w:rsidP="0041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roxima Nova">
    <w:panose1 w:val="02000506030000020004"/>
    <w:charset w:val="00"/>
    <w:family w:val="modern"/>
    <w:notTrueType/>
    <w:pitch w:val="variable"/>
    <w:sig w:usb0="A00002EF" w:usb1="5000E0F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621CB" w14:textId="77777777" w:rsidR="00E60D2C" w:rsidRDefault="00E60D2C" w:rsidP="00416EE5">
      <w:pPr>
        <w:spacing w:after="0" w:line="240" w:lineRule="auto"/>
      </w:pPr>
      <w:r>
        <w:separator/>
      </w:r>
    </w:p>
  </w:footnote>
  <w:footnote w:type="continuationSeparator" w:id="0">
    <w:p w14:paraId="19D3517E" w14:textId="77777777" w:rsidR="00E60D2C" w:rsidRDefault="00E60D2C" w:rsidP="00416E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29560" w14:textId="77777777" w:rsidR="009B62EE" w:rsidRDefault="009B62EE" w:rsidP="00D26EA8">
    <w:pPr>
      <w:jc w:val="center"/>
      <w:rPr>
        <w:rFonts w:ascii="Proxima Nova" w:hAnsi="Proxima Nova"/>
        <w:b/>
        <w:sz w:val="28"/>
      </w:rPr>
    </w:pPr>
  </w:p>
  <w:p w14:paraId="7FA9686D" w14:textId="77777777" w:rsidR="009B62EE" w:rsidRDefault="009B62EE" w:rsidP="00D26EA8">
    <w:pPr>
      <w:jc w:val="center"/>
      <w:rPr>
        <w:rFonts w:ascii="Proxima Nova" w:hAnsi="Proxima Nova"/>
        <w:b/>
        <w:sz w:val="28"/>
      </w:rPr>
    </w:pPr>
    <w:r>
      <w:rPr>
        <w:rFonts w:ascii="Proxima Nova" w:hAnsi="Proxima Nova"/>
        <w:b/>
        <w:sz w:val="28"/>
      </w:rPr>
      <w:t>TISKOVÁ ZPRÁVA HENNLICH s.r.o.</w:t>
    </w:r>
  </w:p>
  <w:p w14:paraId="211814D0" w14:textId="77777777" w:rsidR="009B62EE" w:rsidRDefault="009B62EE">
    <w:pPr>
      <w:pStyle w:val="Zhlav"/>
    </w:pPr>
    <w:r>
      <w:rPr>
        <w:noProof/>
        <w:lang w:eastAsia="cs-CZ"/>
      </w:rPr>
      <w:drawing>
        <wp:anchor distT="0" distB="0" distL="114300" distR="114300" simplePos="0" relativeHeight="251658240" behindDoc="1" locked="1" layoutInCell="1" allowOverlap="1" wp14:anchorId="6165CA29" wp14:editId="190979FD">
          <wp:simplePos x="0" y="0"/>
          <wp:positionH relativeFrom="page">
            <wp:posOffset>0</wp:posOffset>
          </wp:positionH>
          <wp:positionV relativeFrom="page">
            <wp:posOffset>-104775</wp:posOffset>
          </wp:positionV>
          <wp:extent cx="7683500" cy="10686415"/>
          <wp:effectExtent l="0" t="0" r="0" b="635"/>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7683500" cy="106864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EA8"/>
    <w:rsid w:val="00002491"/>
    <w:rsid w:val="00054CD9"/>
    <w:rsid w:val="0007276C"/>
    <w:rsid w:val="000A568E"/>
    <w:rsid w:val="0016541C"/>
    <w:rsid w:val="00167BF6"/>
    <w:rsid w:val="00240CFA"/>
    <w:rsid w:val="002824B9"/>
    <w:rsid w:val="002C56ED"/>
    <w:rsid w:val="002E6E18"/>
    <w:rsid w:val="003374AA"/>
    <w:rsid w:val="00347F0C"/>
    <w:rsid w:val="00381004"/>
    <w:rsid w:val="00391712"/>
    <w:rsid w:val="00416EE5"/>
    <w:rsid w:val="0049512E"/>
    <w:rsid w:val="004A56B2"/>
    <w:rsid w:val="004C2A49"/>
    <w:rsid w:val="004F607D"/>
    <w:rsid w:val="00573D17"/>
    <w:rsid w:val="005772DF"/>
    <w:rsid w:val="005874BB"/>
    <w:rsid w:val="005D777F"/>
    <w:rsid w:val="005F4EC7"/>
    <w:rsid w:val="00602B3A"/>
    <w:rsid w:val="00644AEB"/>
    <w:rsid w:val="00684E29"/>
    <w:rsid w:val="006968D5"/>
    <w:rsid w:val="006C1BD0"/>
    <w:rsid w:val="00706DC6"/>
    <w:rsid w:val="00753A01"/>
    <w:rsid w:val="007572F2"/>
    <w:rsid w:val="007D14D6"/>
    <w:rsid w:val="007F1B8C"/>
    <w:rsid w:val="00811E1D"/>
    <w:rsid w:val="008229F6"/>
    <w:rsid w:val="00824980"/>
    <w:rsid w:val="00884539"/>
    <w:rsid w:val="008B1640"/>
    <w:rsid w:val="008C09A3"/>
    <w:rsid w:val="009033B4"/>
    <w:rsid w:val="00944B15"/>
    <w:rsid w:val="00966EE0"/>
    <w:rsid w:val="00974C89"/>
    <w:rsid w:val="009865E1"/>
    <w:rsid w:val="009A447A"/>
    <w:rsid w:val="009B3766"/>
    <w:rsid w:val="009B62EE"/>
    <w:rsid w:val="00A276E1"/>
    <w:rsid w:val="00A50C2D"/>
    <w:rsid w:val="00A63559"/>
    <w:rsid w:val="00A65CDF"/>
    <w:rsid w:val="00A776CF"/>
    <w:rsid w:val="00AA7C5B"/>
    <w:rsid w:val="00AB2D71"/>
    <w:rsid w:val="00AD6627"/>
    <w:rsid w:val="00B13B11"/>
    <w:rsid w:val="00B64444"/>
    <w:rsid w:val="00B64BCE"/>
    <w:rsid w:val="00B82640"/>
    <w:rsid w:val="00BB1341"/>
    <w:rsid w:val="00BC20A1"/>
    <w:rsid w:val="00BC74A8"/>
    <w:rsid w:val="00BE2D21"/>
    <w:rsid w:val="00BF03AD"/>
    <w:rsid w:val="00C2013D"/>
    <w:rsid w:val="00C32A7A"/>
    <w:rsid w:val="00C46AB6"/>
    <w:rsid w:val="00C5311A"/>
    <w:rsid w:val="00C7513D"/>
    <w:rsid w:val="00C84C39"/>
    <w:rsid w:val="00CA3D46"/>
    <w:rsid w:val="00CC50F8"/>
    <w:rsid w:val="00CD7380"/>
    <w:rsid w:val="00D072F1"/>
    <w:rsid w:val="00D10A2F"/>
    <w:rsid w:val="00D26EA8"/>
    <w:rsid w:val="00D334E9"/>
    <w:rsid w:val="00D55475"/>
    <w:rsid w:val="00DA7219"/>
    <w:rsid w:val="00DB18E8"/>
    <w:rsid w:val="00E60D2C"/>
    <w:rsid w:val="00E66410"/>
    <w:rsid w:val="00E76E0B"/>
    <w:rsid w:val="00EB2B89"/>
    <w:rsid w:val="00EB5EBA"/>
    <w:rsid w:val="00EC0532"/>
    <w:rsid w:val="00ED1BA5"/>
    <w:rsid w:val="00EE573D"/>
    <w:rsid w:val="00F03E88"/>
    <w:rsid w:val="00F235A3"/>
    <w:rsid w:val="00F72E3B"/>
    <w:rsid w:val="00F84653"/>
    <w:rsid w:val="00FB09CD"/>
    <w:rsid w:val="00FF348C"/>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B1A2"/>
  <w15:chartTrackingRefBased/>
  <w15:docId w15:val="{F82D1779-FA9E-4514-B5A7-3C75F623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6EA8"/>
    <w:pPr>
      <w:spacing w:after="120"/>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16EE5"/>
    <w:pPr>
      <w:tabs>
        <w:tab w:val="center" w:pos="4536"/>
        <w:tab w:val="right" w:pos="9072"/>
      </w:tabs>
      <w:spacing w:after="0" w:line="240" w:lineRule="auto"/>
    </w:pPr>
    <w:rPr>
      <w:rFonts w:ascii="Proxima Nova" w:hAnsi="Proxima Nova"/>
    </w:rPr>
  </w:style>
  <w:style w:type="character" w:customStyle="1" w:styleId="ZhlavChar">
    <w:name w:val="Záhlaví Char"/>
    <w:basedOn w:val="Standardnpsmoodstavce"/>
    <w:link w:val="Zhlav"/>
    <w:uiPriority w:val="99"/>
    <w:rsid w:val="00416EE5"/>
    <w:rPr>
      <w:rFonts w:ascii="Proxima Nova" w:hAnsi="Proxima Nova"/>
    </w:rPr>
  </w:style>
  <w:style w:type="paragraph" w:styleId="Zpat">
    <w:name w:val="footer"/>
    <w:basedOn w:val="Normln"/>
    <w:link w:val="ZpatChar"/>
    <w:uiPriority w:val="99"/>
    <w:unhideWhenUsed/>
    <w:rsid w:val="00416EE5"/>
    <w:pPr>
      <w:tabs>
        <w:tab w:val="center" w:pos="4536"/>
        <w:tab w:val="right" w:pos="9072"/>
      </w:tabs>
      <w:spacing w:after="0" w:line="240" w:lineRule="auto"/>
    </w:pPr>
    <w:rPr>
      <w:rFonts w:ascii="Proxima Nova" w:hAnsi="Proxima Nova"/>
    </w:rPr>
  </w:style>
  <w:style w:type="character" w:customStyle="1" w:styleId="ZpatChar">
    <w:name w:val="Zápatí Char"/>
    <w:basedOn w:val="Standardnpsmoodstavce"/>
    <w:link w:val="Zpat"/>
    <w:uiPriority w:val="99"/>
    <w:rsid w:val="00416EE5"/>
    <w:rPr>
      <w:rFonts w:ascii="Proxima Nova" w:hAnsi="Proxima Nova"/>
    </w:rPr>
  </w:style>
  <w:style w:type="character" w:styleId="slostrnky">
    <w:name w:val="page number"/>
    <w:basedOn w:val="Standardnpsmoodstavce"/>
    <w:rsid w:val="00EC0532"/>
  </w:style>
  <w:style w:type="paragraph" w:customStyle="1" w:styleId="Vc">
    <w:name w:val="Věc"/>
    <w:basedOn w:val="Normln"/>
    <w:rsid w:val="00EC0532"/>
    <w:pPr>
      <w:tabs>
        <w:tab w:val="left" w:pos="2534"/>
      </w:tabs>
      <w:spacing w:before="60" w:after="0" w:line="240" w:lineRule="auto"/>
    </w:pPr>
    <w:rPr>
      <w:rFonts w:eastAsia="Times New Roman" w:cs="Arial"/>
      <w:bCs/>
      <w:sz w:val="18"/>
      <w:szCs w:val="24"/>
      <w:lang w:eastAsia="cs-CZ"/>
    </w:rPr>
  </w:style>
  <w:style w:type="character" w:customStyle="1" w:styleId="TextChar">
    <w:name w:val="Text Char"/>
    <w:basedOn w:val="Standardnpsmoodstavce"/>
    <w:link w:val="Text"/>
    <w:locked/>
    <w:rsid w:val="00BB1341"/>
    <w:rPr>
      <w:rFonts w:ascii="Arial" w:hAnsi="Arial" w:cs="Arial"/>
    </w:rPr>
  </w:style>
  <w:style w:type="paragraph" w:customStyle="1" w:styleId="Text">
    <w:name w:val="Text"/>
    <w:basedOn w:val="Normln"/>
    <w:link w:val="TextChar"/>
    <w:rsid w:val="00BB1341"/>
    <w:pPr>
      <w:spacing w:after="0" w:line="240" w:lineRule="auto"/>
      <w:ind w:firstLine="454"/>
      <w:jc w:val="both"/>
    </w:pPr>
    <w:rPr>
      <w:rFonts w:cs="Arial"/>
    </w:rPr>
  </w:style>
  <w:style w:type="character" w:styleId="Odkaznakoment">
    <w:name w:val="annotation reference"/>
    <w:basedOn w:val="Standardnpsmoodstavce"/>
    <w:uiPriority w:val="99"/>
    <w:semiHidden/>
    <w:unhideWhenUsed/>
    <w:rsid w:val="00B64444"/>
    <w:rPr>
      <w:sz w:val="16"/>
      <w:szCs w:val="16"/>
    </w:rPr>
  </w:style>
  <w:style w:type="paragraph" w:styleId="Textkomente">
    <w:name w:val="annotation text"/>
    <w:basedOn w:val="Normln"/>
    <w:link w:val="TextkomenteChar"/>
    <w:uiPriority w:val="99"/>
    <w:semiHidden/>
    <w:unhideWhenUsed/>
    <w:rsid w:val="00B64444"/>
    <w:pPr>
      <w:spacing w:line="240" w:lineRule="auto"/>
    </w:pPr>
    <w:rPr>
      <w:sz w:val="20"/>
      <w:szCs w:val="20"/>
    </w:rPr>
  </w:style>
  <w:style w:type="character" w:customStyle="1" w:styleId="TextkomenteChar">
    <w:name w:val="Text komentáře Char"/>
    <w:basedOn w:val="Standardnpsmoodstavce"/>
    <w:link w:val="Textkomente"/>
    <w:uiPriority w:val="99"/>
    <w:semiHidden/>
    <w:rsid w:val="00B64444"/>
    <w:rPr>
      <w:rFonts w:ascii="Arial" w:hAnsi="Arial"/>
      <w:sz w:val="20"/>
      <w:szCs w:val="20"/>
    </w:rPr>
  </w:style>
  <w:style w:type="paragraph" w:styleId="Pedmtkomente">
    <w:name w:val="annotation subject"/>
    <w:basedOn w:val="Textkomente"/>
    <w:next w:val="Textkomente"/>
    <w:link w:val="PedmtkomenteChar"/>
    <w:uiPriority w:val="99"/>
    <w:semiHidden/>
    <w:unhideWhenUsed/>
    <w:rsid w:val="00B64444"/>
    <w:rPr>
      <w:b/>
      <w:bCs/>
    </w:rPr>
  </w:style>
  <w:style w:type="character" w:customStyle="1" w:styleId="PedmtkomenteChar">
    <w:name w:val="Předmět komentáře Char"/>
    <w:basedOn w:val="TextkomenteChar"/>
    <w:link w:val="Pedmtkomente"/>
    <w:uiPriority w:val="99"/>
    <w:semiHidden/>
    <w:rsid w:val="00B64444"/>
    <w:rPr>
      <w:rFonts w:ascii="Arial" w:hAnsi="Arial"/>
      <w:b/>
      <w:bCs/>
      <w:sz w:val="20"/>
      <w:szCs w:val="20"/>
    </w:rPr>
  </w:style>
  <w:style w:type="paragraph" w:styleId="Textbubliny">
    <w:name w:val="Balloon Text"/>
    <w:basedOn w:val="Normln"/>
    <w:link w:val="TextbublinyChar"/>
    <w:uiPriority w:val="99"/>
    <w:semiHidden/>
    <w:unhideWhenUsed/>
    <w:rsid w:val="00B6444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4444"/>
    <w:rPr>
      <w:rFonts w:ascii="Segoe UI" w:hAnsi="Segoe UI" w:cs="Segoe UI"/>
      <w:sz w:val="18"/>
      <w:szCs w:val="18"/>
    </w:rPr>
  </w:style>
  <w:style w:type="character" w:styleId="Hypertextovodkaz">
    <w:name w:val="Hyperlink"/>
    <w:basedOn w:val="Standardnpsmoodstavce"/>
    <w:uiPriority w:val="99"/>
    <w:semiHidden/>
    <w:unhideWhenUsed/>
    <w:rsid w:val="004F607D"/>
    <w:rPr>
      <w:color w:val="0563C1"/>
      <w:u w:val="single"/>
    </w:rPr>
  </w:style>
  <w:style w:type="paragraph" w:styleId="Revize">
    <w:name w:val="Revision"/>
    <w:hidden/>
    <w:uiPriority w:val="99"/>
    <w:semiHidden/>
    <w:rsid w:val="00AA7C5B"/>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97650">
      <w:bodyDiv w:val="1"/>
      <w:marLeft w:val="0"/>
      <w:marRight w:val="0"/>
      <w:marTop w:val="0"/>
      <w:marBottom w:val="0"/>
      <w:divBdr>
        <w:top w:val="none" w:sz="0" w:space="0" w:color="auto"/>
        <w:left w:val="none" w:sz="0" w:space="0" w:color="auto"/>
        <w:bottom w:val="none" w:sz="0" w:space="0" w:color="auto"/>
        <w:right w:val="none" w:sz="0" w:space="0" w:color="auto"/>
      </w:divBdr>
    </w:div>
    <w:div w:id="809447221">
      <w:bodyDiv w:val="1"/>
      <w:marLeft w:val="0"/>
      <w:marRight w:val="0"/>
      <w:marTop w:val="0"/>
      <w:marBottom w:val="0"/>
      <w:divBdr>
        <w:top w:val="none" w:sz="0" w:space="0" w:color="auto"/>
        <w:left w:val="none" w:sz="0" w:space="0" w:color="auto"/>
        <w:bottom w:val="none" w:sz="0" w:space="0" w:color="auto"/>
        <w:right w:val="none" w:sz="0" w:space="0" w:color="auto"/>
      </w:divBdr>
    </w:div>
    <w:div w:id="1099640071">
      <w:bodyDiv w:val="1"/>
      <w:marLeft w:val="0"/>
      <w:marRight w:val="0"/>
      <w:marTop w:val="0"/>
      <w:marBottom w:val="0"/>
      <w:divBdr>
        <w:top w:val="none" w:sz="0" w:space="0" w:color="auto"/>
        <w:left w:val="none" w:sz="0" w:space="0" w:color="auto"/>
        <w:bottom w:val="none" w:sz="0" w:space="0" w:color="auto"/>
        <w:right w:val="none" w:sz="0" w:space="0" w:color="auto"/>
      </w:divBdr>
    </w:div>
    <w:div w:id="196326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as\Documents\Tisk%20zpr&#225;vy\Template%20TZ%20-%202022%20-%20New%20CI.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11B8771FF2F64885AD050FD6E69486" ma:contentTypeVersion="0" ma:contentTypeDescription="Vytvoří nový dokument" ma:contentTypeScope="" ma:versionID="7ef15b28a06d21d6b99f324380bf0c03">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A1952-2B0E-4689-BE3B-2BE08DE9B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00D96B-4ACA-46C8-8993-CEE457BD25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7101A-3B9D-4B01-8047-BA8F1BB05D74}">
  <ds:schemaRefs>
    <ds:schemaRef ds:uri="http://schemas.microsoft.com/sharepoint/v3/contenttype/forms"/>
  </ds:schemaRefs>
</ds:datastoreItem>
</file>

<file path=customXml/itemProps4.xml><?xml version="1.0" encoding="utf-8"?>
<ds:datastoreItem xmlns:ds="http://schemas.openxmlformats.org/officeDocument/2006/customXml" ds:itemID="{387A2520-B3F2-465F-A36C-3519A231C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TZ - 2022 - New CI</Template>
  <TotalTime>25</TotalTime>
  <Pages>2</Pages>
  <Words>597</Words>
  <Characters>3523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Jonáš Martin</dc:creator>
  <cp:keywords/>
  <dc:description/>
  <cp:lastModifiedBy>Jonáš Martin</cp:lastModifiedBy>
  <cp:revision>4</cp:revision>
  <dcterms:created xsi:type="dcterms:W3CDTF">2023-06-05T15:07:00Z</dcterms:created>
  <dcterms:modified xsi:type="dcterms:W3CDTF">2023-07-10T14:05:00Z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0x0101008811B8771FF2F64885AD050FD6E69486</vt:lpwstr>
  </property>
</Properties>
</file>