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3043" w14:textId="77777777" w:rsidR="002A4460" w:rsidRDefault="002A4460" w:rsidP="002A446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Podání ruky robotovi: Nová bionická ruka pro </w:t>
      </w:r>
      <w:proofErr w:type="spellStart"/>
      <w:r>
        <w:rPr>
          <w:b/>
          <w:bCs/>
          <w:sz w:val="28"/>
          <w:szCs w:val="28"/>
        </w:rPr>
        <w:t>kobota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ReBeL</w:t>
      </w:r>
      <w:proofErr w:type="spellEnd"/>
    </w:p>
    <w:p w14:paraId="78075CF1" w14:textId="77777777" w:rsidR="002A4460" w:rsidRDefault="002A4460" w:rsidP="002A4460">
      <w:pPr>
        <w:jc w:val="both"/>
        <w:rPr>
          <w:b/>
          <w:bCs/>
          <w:strike/>
          <w:sz w:val="24"/>
          <w:szCs w:val="24"/>
        </w:rPr>
      </w:pPr>
      <w:r>
        <w:rPr>
          <w:b/>
          <w:bCs/>
          <w:sz w:val="24"/>
          <w:szCs w:val="24"/>
        </w:rPr>
        <w:t xml:space="preserve">Portfolio systému </w:t>
      </w:r>
      <w:proofErr w:type="spellStart"/>
      <w:r>
        <w:rPr>
          <w:b/>
          <w:bCs/>
          <w:sz w:val="24"/>
          <w:szCs w:val="24"/>
        </w:rPr>
        <w:t>ReBeL</w:t>
      </w:r>
      <w:proofErr w:type="spellEnd"/>
      <w:r>
        <w:rPr>
          <w:b/>
          <w:bCs/>
          <w:sz w:val="24"/>
          <w:szCs w:val="24"/>
        </w:rPr>
        <w:t xml:space="preserve"> se rozrůstá o humanoidní ruku vyrobenou ze samomazných a bezúdržbových </w:t>
      </w:r>
      <w:proofErr w:type="spellStart"/>
      <w:r>
        <w:rPr>
          <w:b/>
          <w:bCs/>
          <w:sz w:val="24"/>
          <w:szCs w:val="24"/>
        </w:rPr>
        <w:t>triboplastů</w:t>
      </w:r>
      <w:proofErr w:type="spellEnd"/>
      <w:r>
        <w:rPr>
          <w:b/>
          <w:bCs/>
          <w:sz w:val="24"/>
          <w:szCs w:val="24"/>
        </w:rPr>
        <w:t xml:space="preserve">. </w:t>
      </w:r>
    </w:p>
    <w:p w14:paraId="4D858B40" w14:textId="2013D9B7" w:rsidR="002A4460" w:rsidRDefault="002A4460" w:rsidP="002A4460">
      <w:pPr>
        <w:jc w:val="both"/>
        <w:rPr>
          <w:b/>
          <w:bCs/>
        </w:rPr>
      </w:pPr>
      <w:r>
        <w:rPr>
          <w:b/>
          <w:bCs/>
        </w:rPr>
        <w:t xml:space="preserve">Litoměřice/Kolín nad Rýnem, </w:t>
      </w:r>
      <w:r w:rsidR="00BA2E84">
        <w:rPr>
          <w:b/>
          <w:bCs/>
        </w:rPr>
        <w:t>7</w:t>
      </w:r>
      <w:r>
        <w:rPr>
          <w:b/>
          <w:bCs/>
        </w:rPr>
        <w:t>. března 2024 - Roboti se stali nedílnou součástí průmyslu a stále častěji si nacházejí cestu do malých a středních firem v podobě kolaborativní robotů (</w:t>
      </w:r>
      <w:proofErr w:type="spellStart"/>
      <w:r>
        <w:rPr>
          <w:b/>
          <w:bCs/>
        </w:rPr>
        <w:t>kobotů</w:t>
      </w:r>
      <w:proofErr w:type="spellEnd"/>
      <w:r>
        <w:rPr>
          <w:b/>
          <w:bCs/>
        </w:rPr>
        <w:t xml:space="preserve">), jako je například </w:t>
      </w:r>
      <w:proofErr w:type="spellStart"/>
      <w:r>
        <w:rPr>
          <w:b/>
          <w:bCs/>
        </w:rPr>
        <w:t>ReBeL</w:t>
      </w:r>
      <w:proofErr w:type="spellEnd"/>
      <w:r>
        <w:rPr>
          <w:b/>
          <w:bCs/>
        </w:rPr>
        <w:t xml:space="preserve">. Zvládnou toho </w:t>
      </w:r>
      <w:proofErr w:type="gramStart"/>
      <w:r>
        <w:rPr>
          <w:b/>
          <w:bCs/>
        </w:rPr>
        <w:t>hodně - třídí</w:t>
      </w:r>
      <w:proofErr w:type="gramEnd"/>
      <w:r>
        <w:rPr>
          <w:b/>
          <w:bCs/>
        </w:rPr>
        <w:t xml:space="preserve">, vybírají a přemísťují </w:t>
      </w:r>
      <w:r>
        <w:rPr>
          <w:b/>
          <w:bCs/>
          <w:strike/>
        </w:rPr>
        <w:t>se</w:t>
      </w:r>
      <w:r>
        <w:rPr>
          <w:b/>
          <w:bCs/>
        </w:rPr>
        <w:t xml:space="preserve"> pomocí kamer, přísavek a uchopovacích systémů. Aby bylo možné převzít některé lidské operace, vyvinula nyní společnost </w:t>
      </w:r>
      <w:proofErr w:type="spellStart"/>
      <w:r>
        <w:rPr>
          <w:b/>
          <w:bCs/>
        </w:rPr>
        <w:t>igus</w:t>
      </w:r>
      <w:proofErr w:type="spellEnd"/>
      <w:r>
        <w:rPr>
          <w:b/>
          <w:bCs/>
        </w:rPr>
        <w:t xml:space="preserve"> zastoupená v Česku firmou HENNLICH pro svého </w:t>
      </w:r>
      <w:proofErr w:type="spellStart"/>
      <w:r>
        <w:rPr>
          <w:b/>
          <w:bCs/>
        </w:rPr>
        <w:t>kobota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ReBeL</w:t>
      </w:r>
      <w:proofErr w:type="spellEnd"/>
      <w:r>
        <w:rPr>
          <w:b/>
          <w:bCs/>
        </w:rPr>
        <w:t xml:space="preserve"> humanoidní ruku. Ta je vyrobena výhradně ze samomazných </w:t>
      </w:r>
      <w:proofErr w:type="spellStart"/>
      <w:r>
        <w:rPr>
          <w:b/>
          <w:bCs/>
        </w:rPr>
        <w:t>triboplastů</w:t>
      </w:r>
      <w:proofErr w:type="spellEnd"/>
      <w:r>
        <w:rPr>
          <w:b/>
          <w:bCs/>
        </w:rPr>
        <w:t>, takže je cenově velmi výhodná a snadno se integruje.</w:t>
      </w:r>
    </w:p>
    <w:p w14:paraId="173C0047" w14:textId="77777777" w:rsidR="002A4460" w:rsidRDefault="002A4460" w:rsidP="002A4460">
      <w:pPr>
        <w:jc w:val="both"/>
      </w:pPr>
      <w:r>
        <w:t xml:space="preserve">Kompaktní a lehký </w:t>
      </w:r>
      <w:proofErr w:type="spellStart"/>
      <w:r>
        <w:t>kobot</w:t>
      </w:r>
      <w:proofErr w:type="spellEnd"/>
      <w:r>
        <w:t xml:space="preserve"> </w:t>
      </w:r>
      <w:proofErr w:type="spellStart"/>
      <w:r>
        <w:t>ReBeL</w:t>
      </w:r>
      <w:proofErr w:type="spellEnd"/>
      <w:r>
        <w:t xml:space="preserve"> umožňuje cenově výhodný a tím i snadný vstup do světa robotiky. Lze jej velmi dobře využít pro montážní úkoly, kontrolu kvality nebo ve službách. K tomu, aby robot mohl skutečně pracovat, jsou zapotřebí </w:t>
      </w:r>
      <w:proofErr w:type="spellStart"/>
      <w:r>
        <w:t>uchopovače</w:t>
      </w:r>
      <w:proofErr w:type="spellEnd"/>
      <w:r>
        <w:t xml:space="preserve"> a přísavky. K tomu </w:t>
      </w:r>
      <w:proofErr w:type="gramStart"/>
      <w:r>
        <w:t>slouží</w:t>
      </w:r>
      <w:proofErr w:type="gramEnd"/>
      <w:r>
        <w:t xml:space="preserve"> vlastní internetové tržiště firmy </w:t>
      </w:r>
      <w:proofErr w:type="spellStart"/>
      <w:r>
        <w:t>igus</w:t>
      </w:r>
      <w:proofErr w:type="spellEnd"/>
      <w:r>
        <w:t xml:space="preserve"> RBTX.com se širokým výběrem vhodných koncových nástrojů od různých výrobců. </w:t>
      </w:r>
      <w:r>
        <w:rPr>
          <w:i/>
          <w:iCs/>
        </w:rPr>
        <w:t xml:space="preserve">"Vzhledem k tomu, že robot </w:t>
      </w:r>
      <w:proofErr w:type="spellStart"/>
      <w:r>
        <w:rPr>
          <w:i/>
          <w:iCs/>
        </w:rPr>
        <w:t>ReBeL</w:t>
      </w:r>
      <w:proofErr w:type="spellEnd"/>
      <w:r>
        <w:rPr>
          <w:i/>
          <w:iCs/>
        </w:rPr>
        <w:t xml:space="preserve"> je velmi lehký a cenově dostupný, váží přibližně 8 kilogramů a jeho cena začíná na necelých 4000 eurech, tedy asi 100.000 korunách, je často používán v humanoidních aplikacích. Z tohoto důvodu jsme obdrželi několik dotazů od zákazníků na robotickou ruku, kterou lze k </w:t>
      </w:r>
      <w:proofErr w:type="spellStart"/>
      <w:r>
        <w:rPr>
          <w:i/>
          <w:iCs/>
        </w:rPr>
        <w:t>ReBeLu</w:t>
      </w:r>
      <w:proofErr w:type="spellEnd"/>
      <w:r>
        <w:rPr>
          <w:i/>
          <w:iCs/>
        </w:rPr>
        <w:t xml:space="preserve"> snadno připojit pomocí </w:t>
      </w:r>
      <w:proofErr w:type="spellStart"/>
      <w:r>
        <w:rPr>
          <w:i/>
          <w:iCs/>
        </w:rPr>
        <w:t>plug</w:t>
      </w:r>
      <w:proofErr w:type="spellEnd"/>
      <w:r>
        <w:rPr>
          <w:i/>
          <w:iCs/>
        </w:rPr>
        <w:t>-and-play,"</w:t>
      </w:r>
      <w:r>
        <w:t xml:space="preserve"> vysvětluje Tomáš Vlk, produktový manažer pro roboty </w:t>
      </w:r>
      <w:proofErr w:type="spellStart"/>
      <w:r>
        <w:t>ReBeL</w:t>
      </w:r>
      <w:proofErr w:type="spellEnd"/>
      <w:r>
        <w:t xml:space="preserve"> ve společnosti HENNLICH. </w:t>
      </w:r>
    </w:p>
    <w:p w14:paraId="73E35817" w14:textId="77777777" w:rsidR="002A4460" w:rsidRDefault="002A4460" w:rsidP="002A4460">
      <w:pPr>
        <w:jc w:val="both"/>
      </w:pPr>
      <w:r>
        <w:t xml:space="preserve">Nově vyminutý cenově mimořádně výhodný prstový </w:t>
      </w:r>
      <w:proofErr w:type="spellStart"/>
      <w:r>
        <w:t>uchopovač</w:t>
      </w:r>
      <w:proofErr w:type="spellEnd"/>
      <w:r>
        <w:t xml:space="preserve"> </w:t>
      </w:r>
      <w:proofErr w:type="spellStart"/>
      <w:r>
        <w:t>ReBeL</w:t>
      </w:r>
      <w:proofErr w:type="spellEnd"/>
      <w:r>
        <w:t xml:space="preserve"> je k dispozici za zhruba 1 900 EUR, což je necelých 50.000 korun. Humanoidní ruka je kompatibilní se všemi modely </w:t>
      </w:r>
      <w:proofErr w:type="spellStart"/>
      <w:r>
        <w:t>ReBeL</w:t>
      </w:r>
      <w:proofErr w:type="spellEnd"/>
      <w:r>
        <w:t xml:space="preserve">. Ovládá se prostřednictvím DIO v centrálním bodě nástroje, což umožňuje jednoduchou integraci a flexibilitu v různých aplikacích. Zvláštností prstového </w:t>
      </w:r>
      <w:proofErr w:type="spellStart"/>
      <w:r>
        <w:t>uchopovače</w:t>
      </w:r>
      <w:proofErr w:type="spellEnd"/>
      <w:r>
        <w:t xml:space="preserve"> je, že dokáže napodobovat pohyby lidské ruky. </w:t>
      </w:r>
      <w:r>
        <w:rPr>
          <w:i/>
          <w:iCs/>
        </w:rPr>
        <w:t xml:space="preserve">"S novou levnou rukou </w:t>
      </w:r>
      <w:proofErr w:type="spellStart"/>
      <w:r>
        <w:rPr>
          <w:i/>
          <w:iCs/>
        </w:rPr>
        <w:t>ReBeL</w:t>
      </w:r>
      <w:proofErr w:type="spellEnd"/>
      <w:r>
        <w:rPr>
          <w:i/>
          <w:iCs/>
        </w:rPr>
        <w:t xml:space="preserve"> lze provádět širokou škálu jednoduchých humanoidních úloh a aplikací. Máme na mysli oblast výzkumu a vývoje na univerzitách, ale myslitelné jsou i úlohy v gastronomii a zábavním průmyslu,"</w:t>
      </w:r>
      <w:r>
        <w:t xml:space="preserve"> říká Tomáš Vlk.</w:t>
      </w:r>
    </w:p>
    <w:p w14:paraId="73B76250" w14:textId="77777777" w:rsidR="002A4460" w:rsidRDefault="002A4460" w:rsidP="002A446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Vysoce výkonné </w:t>
      </w:r>
      <w:proofErr w:type="spellStart"/>
      <w:r>
        <w:rPr>
          <w:b/>
          <w:bCs/>
          <w:sz w:val="24"/>
          <w:szCs w:val="24"/>
        </w:rPr>
        <w:t>triboplasty</w:t>
      </w:r>
      <w:proofErr w:type="spellEnd"/>
      <w:r>
        <w:rPr>
          <w:b/>
          <w:bCs/>
          <w:sz w:val="24"/>
          <w:szCs w:val="24"/>
        </w:rPr>
        <w:t xml:space="preserve"> zajišťují přesné pohyby</w:t>
      </w:r>
    </w:p>
    <w:p w14:paraId="5D438FEC" w14:textId="77777777" w:rsidR="002A4460" w:rsidRDefault="002A4460" w:rsidP="002A4460">
      <w:pPr>
        <w:jc w:val="both"/>
      </w:pPr>
      <w:r>
        <w:t xml:space="preserve">Všechny komponenty, včetně příruby, kabelů a řídicí jednotky, pocházejí přímo od společnosti </w:t>
      </w:r>
      <w:proofErr w:type="spellStart"/>
      <w:r>
        <w:t>igus</w:t>
      </w:r>
      <w:proofErr w:type="spellEnd"/>
      <w:r>
        <w:t xml:space="preserve"> v Kolíně nad Rýnem. Zákazník tak získá stoprocentně kompatibilní řešení. Nízkou cenu zajišťují vysoce výkonné samomazné </w:t>
      </w:r>
      <w:proofErr w:type="spellStart"/>
      <w:r>
        <w:t>triboplasty</w:t>
      </w:r>
      <w:proofErr w:type="spellEnd"/>
      <w:r>
        <w:t xml:space="preserve">. Plastová kluzná pouzdra </w:t>
      </w:r>
      <w:proofErr w:type="spellStart"/>
      <w:r>
        <w:t>iglidur</w:t>
      </w:r>
      <w:proofErr w:type="spellEnd"/>
      <w:r>
        <w:t xml:space="preserve"> v kloubech jsou nejen cenově výhodná a samomazná a bezúdržbová, ale také umožňují plynulý a přesný pohyb jednotlivých prstů. Rozsáhlé testy ve vlastní laboratoři o rozloze 3 800 m2 zaručují dlouhou životnost humanoidní ruky. Její ovládání je mimořádně flexibilní a může být realizováno prostřednictvím různých rozhraní, včetně USB, sériového TTL (5 V) a interního skriptování. Kromě prstového chapadla dodává </w:t>
      </w:r>
      <w:proofErr w:type="spellStart"/>
      <w:r>
        <w:t>igus</w:t>
      </w:r>
      <w:proofErr w:type="spellEnd"/>
      <w:r>
        <w:t xml:space="preserve"> i další produkty pro systém </w:t>
      </w:r>
      <w:proofErr w:type="spellStart"/>
      <w:r>
        <w:t>ReBeL</w:t>
      </w:r>
      <w:proofErr w:type="spellEnd"/>
      <w:r>
        <w:t xml:space="preserve">. </w:t>
      </w:r>
      <w:proofErr w:type="gramStart"/>
      <w:r>
        <w:t>Patří</w:t>
      </w:r>
      <w:proofErr w:type="gramEnd"/>
      <w:r>
        <w:t xml:space="preserve"> mezi ně například protipožární ochranné rukávy, sedmá osa, sady </w:t>
      </w:r>
      <w:proofErr w:type="spellStart"/>
      <w:r>
        <w:t>uchopovačů</w:t>
      </w:r>
      <w:proofErr w:type="spellEnd"/>
      <w:r>
        <w:t>, sady adaptérových desek, systémy pro napájení energií, hotové pracovní stanice nebo propojovací kabely.</w:t>
      </w:r>
    </w:p>
    <w:p w14:paraId="03F52A21" w14:textId="77777777" w:rsidR="002A4460" w:rsidRDefault="002A4460" w:rsidP="002A4460"/>
    <w:p w14:paraId="6F5DDBD9" w14:textId="0AD10083" w:rsidR="002A4460" w:rsidRDefault="002A4460" w:rsidP="002A4460">
      <w:r>
        <w:rPr>
          <w:noProof/>
          <w:lang w:eastAsia="cs-CZ"/>
        </w:rPr>
        <w:lastRenderedPageBreak/>
        <w:drawing>
          <wp:inline distT="0" distB="0" distL="0" distR="0" wp14:anchorId="4DB6A455" wp14:editId="0F0D4A21">
            <wp:extent cx="2762250" cy="2486025"/>
            <wp:effectExtent l="0" t="0" r="0" b="9525"/>
            <wp:docPr id="1053805811" name="Obrázek 1" descr="Obsah obrázku osoba, hodinky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Obsah obrázku osoba, hodinky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805F2" w14:textId="77777777" w:rsidR="002A4460" w:rsidRDefault="002A4460" w:rsidP="002A4460">
      <w:r>
        <w:t xml:space="preserve">Společnost </w:t>
      </w:r>
      <w:proofErr w:type="spellStart"/>
      <w:r>
        <w:t>igus</w:t>
      </w:r>
      <w:proofErr w:type="spellEnd"/>
      <w:r>
        <w:t xml:space="preserve"> vyvinula prstový </w:t>
      </w:r>
      <w:proofErr w:type="spellStart"/>
      <w:r>
        <w:t>uchopovač</w:t>
      </w:r>
      <w:proofErr w:type="spellEnd"/>
      <w:r>
        <w:t xml:space="preserve"> pro </w:t>
      </w:r>
      <w:proofErr w:type="spellStart"/>
      <w:r>
        <w:t>cobot</w:t>
      </w:r>
      <w:proofErr w:type="spellEnd"/>
      <w:r>
        <w:t xml:space="preserve"> </w:t>
      </w:r>
      <w:proofErr w:type="spellStart"/>
      <w:r>
        <w:t>ReBeL</w:t>
      </w:r>
      <w:proofErr w:type="spellEnd"/>
      <w:r>
        <w:t xml:space="preserve">. S novou levnou robotickou rukou může </w:t>
      </w:r>
      <w:proofErr w:type="spellStart"/>
      <w:r>
        <w:t>ReBeL</w:t>
      </w:r>
      <w:proofErr w:type="spellEnd"/>
      <w:r>
        <w:t xml:space="preserve"> provádět širokou škálu jednoduchých humanoidních úkolů. (Zdroj: </w:t>
      </w:r>
      <w:proofErr w:type="spellStart"/>
      <w:r>
        <w:t>igus</w:t>
      </w:r>
      <w:proofErr w:type="spellEnd"/>
      <w:r>
        <w:t>/HENNLICH)</w:t>
      </w:r>
    </w:p>
    <w:p w14:paraId="143E710A" w14:textId="77777777" w:rsidR="000355B9" w:rsidRPr="000355B9" w:rsidRDefault="000355B9" w:rsidP="00F72E3B">
      <w:pPr>
        <w:rPr>
          <w:rFonts w:cs="Arial"/>
          <w:b/>
        </w:rPr>
      </w:pPr>
    </w:p>
    <w:p w14:paraId="79C4FBF5" w14:textId="77777777" w:rsidR="00D26EA8" w:rsidRPr="000355B9" w:rsidRDefault="00D26EA8" w:rsidP="00D26EA8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0355B9">
        <w:rPr>
          <w:rFonts w:cs="Arial"/>
          <w:b/>
          <w:color w:val="000000"/>
          <w:sz w:val="24"/>
        </w:rPr>
        <w:t>Kontakt pro média:</w:t>
      </w:r>
      <w:r w:rsidRPr="000355B9">
        <w:rPr>
          <w:rFonts w:cs="Arial"/>
          <w:b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t>Ing. Martin Jonáš</w:t>
      </w:r>
      <w:r w:rsidRPr="000355B9">
        <w:rPr>
          <w:rFonts w:cs="Arial"/>
          <w:color w:val="000000"/>
          <w:sz w:val="24"/>
        </w:rPr>
        <w:br/>
        <w:t>PR manažer</w:t>
      </w:r>
      <w:r w:rsidRPr="000355B9">
        <w:rPr>
          <w:rFonts w:cs="Arial"/>
          <w:color w:val="000000"/>
          <w:sz w:val="24"/>
        </w:rPr>
        <w:br/>
        <w:t>HENNLICH s.r.o.</w:t>
      </w:r>
      <w:r w:rsidRPr="000355B9">
        <w:rPr>
          <w:rFonts w:cs="Arial"/>
          <w:color w:val="000000"/>
          <w:sz w:val="24"/>
        </w:rPr>
        <w:br/>
        <w:t>Tel: 724 269 811</w:t>
      </w:r>
      <w:r w:rsidRPr="000355B9">
        <w:rPr>
          <w:rFonts w:cs="Arial"/>
          <w:color w:val="000000"/>
          <w:sz w:val="24"/>
        </w:rPr>
        <w:br/>
        <w:t>e-mail: jonas@hennlich.cz</w:t>
      </w:r>
    </w:p>
    <w:p w14:paraId="1502DAD2" w14:textId="77777777" w:rsidR="00D26EA8" w:rsidRPr="000355B9" w:rsidRDefault="00D26EA8" w:rsidP="00D26EA8">
      <w:pPr>
        <w:rPr>
          <w:rFonts w:cs="Arial"/>
        </w:rPr>
      </w:pPr>
    </w:p>
    <w:p w14:paraId="299164A9" w14:textId="77777777" w:rsidR="00C32A7A" w:rsidRPr="000355B9" w:rsidRDefault="00D26EA8" w:rsidP="00D26EA8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49CF6DFA" w14:textId="114FC765" w:rsidR="00D26EA8" w:rsidRPr="000355B9" w:rsidRDefault="00D26EA8" w:rsidP="00D26EA8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</w:t>
      </w:r>
      <w:r w:rsidR="00EB2B89" w:rsidRPr="000355B9">
        <w:rPr>
          <w:rFonts w:cs="Arial"/>
          <w:sz w:val="20"/>
          <w:szCs w:val="20"/>
        </w:rPr>
        <w:t xml:space="preserve"> nebo fotovoltaiky</w:t>
      </w:r>
      <w:r w:rsidRPr="000355B9">
        <w:rPr>
          <w:rFonts w:cs="Arial"/>
          <w:sz w:val="20"/>
          <w:szCs w:val="20"/>
        </w:rPr>
        <w:t>. Na domácím trhu působí od roku 1991.</w:t>
      </w:r>
    </w:p>
    <w:p w14:paraId="35BAEDB5" w14:textId="77777777" w:rsidR="00F72E3B" w:rsidRPr="000355B9" w:rsidRDefault="00D26EA8" w:rsidP="00D26EA8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>Po roce 1989 rozšířila aktivity i do dalších zemí střední a východní Evropy. Se zhruba 900 spolupracovníky působí v 18 evropských zemích.</w:t>
      </w:r>
      <w:r w:rsidR="00F72E3B" w:rsidRPr="000355B9">
        <w:rPr>
          <w:rFonts w:cs="Arial"/>
        </w:rPr>
        <w:tab/>
      </w:r>
    </w:p>
    <w:p w14:paraId="1DC3BEDA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p w14:paraId="797D7E98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sectPr w:rsidR="00C32A7A" w:rsidRPr="00C32A7A" w:rsidSect="0077407E">
      <w:headerReference w:type="default" r:id="rId12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FB27" w14:textId="77777777" w:rsidR="0077407E" w:rsidRDefault="0077407E" w:rsidP="00416EE5">
      <w:pPr>
        <w:spacing w:after="0" w:line="240" w:lineRule="auto"/>
      </w:pPr>
      <w:r>
        <w:separator/>
      </w:r>
    </w:p>
  </w:endnote>
  <w:endnote w:type="continuationSeparator" w:id="0">
    <w:p w14:paraId="72CADFA6" w14:textId="77777777" w:rsidR="0077407E" w:rsidRDefault="0077407E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803C6" w14:textId="77777777" w:rsidR="0077407E" w:rsidRDefault="0077407E" w:rsidP="00416EE5">
      <w:pPr>
        <w:spacing w:after="0" w:line="240" w:lineRule="auto"/>
      </w:pPr>
      <w:r>
        <w:separator/>
      </w:r>
    </w:p>
  </w:footnote>
  <w:footnote w:type="continuationSeparator" w:id="0">
    <w:p w14:paraId="3F3EF810" w14:textId="77777777" w:rsidR="0077407E" w:rsidRDefault="0077407E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9560" w14:textId="77777777" w:rsidR="00542F8B" w:rsidRDefault="00542F8B" w:rsidP="00D26EA8">
    <w:pPr>
      <w:jc w:val="center"/>
      <w:rPr>
        <w:rFonts w:ascii="Proxima Nova" w:hAnsi="Proxima Nova"/>
        <w:b/>
        <w:sz w:val="28"/>
      </w:rPr>
    </w:pPr>
  </w:p>
  <w:p w14:paraId="7FA9686D" w14:textId="77777777" w:rsidR="00542F8B" w:rsidRPr="000355B9" w:rsidRDefault="00542F8B" w:rsidP="00D26EA8">
    <w:pPr>
      <w:jc w:val="center"/>
      <w:rPr>
        <w:rFonts w:cs="Arial"/>
        <w:b/>
        <w:sz w:val="28"/>
      </w:rPr>
    </w:pPr>
    <w:r w:rsidRPr="000355B9">
      <w:rPr>
        <w:rFonts w:cs="Arial"/>
        <w:b/>
        <w:sz w:val="28"/>
      </w:rPr>
      <w:t>TISKOVÁ ZPRÁVA HENNLICH s.r.o.</w:t>
    </w:r>
  </w:p>
  <w:p w14:paraId="211814D0" w14:textId="77777777" w:rsidR="00542F8B" w:rsidRDefault="00542F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165CA29" wp14:editId="190979FD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A114C"/>
    <w:multiLevelType w:val="hybridMultilevel"/>
    <w:tmpl w:val="62C8EA70"/>
    <w:lvl w:ilvl="0" w:tplc="65ACFD7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16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A8"/>
    <w:rsid w:val="00002491"/>
    <w:rsid w:val="00004C64"/>
    <w:rsid w:val="00021A4D"/>
    <w:rsid w:val="00025357"/>
    <w:rsid w:val="000355B9"/>
    <w:rsid w:val="00040B6C"/>
    <w:rsid w:val="00054CD9"/>
    <w:rsid w:val="0007276C"/>
    <w:rsid w:val="000A568E"/>
    <w:rsid w:val="001525FE"/>
    <w:rsid w:val="0016541C"/>
    <w:rsid w:val="00167BF6"/>
    <w:rsid w:val="00221589"/>
    <w:rsid w:val="00240CFA"/>
    <w:rsid w:val="002824B9"/>
    <w:rsid w:val="002A4460"/>
    <w:rsid w:val="002C56ED"/>
    <w:rsid w:val="002E6E18"/>
    <w:rsid w:val="003374AA"/>
    <w:rsid w:val="00347F0C"/>
    <w:rsid w:val="00381004"/>
    <w:rsid w:val="00416EE5"/>
    <w:rsid w:val="0049512E"/>
    <w:rsid w:val="004A56B2"/>
    <w:rsid w:val="004C2A49"/>
    <w:rsid w:val="004F607D"/>
    <w:rsid w:val="00542F8B"/>
    <w:rsid w:val="00557A5E"/>
    <w:rsid w:val="005638CA"/>
    <w:rsid w:val="00573D17"/>
    <w:rsid w:val="005874BB"/>
    <w:rsid w:val="005F4EC7"/>
    <w:rsid w:val="00602B3A"/>
    <w:rsid w:val="00603B02"/>
    <w:rsid w:val="00633C79"/>
    <w:rsid w:val="00644AEB"/>
    <w:rsid w:val="00684E29"/>
    <w:rsid w:val="006968D5"/>
    <w:rsid w:val="006C1BD0"/>
    <w:rsid w:val="00706DC6"/>
    <w:rsid w:val="00752EC1"/>
    <w:rsid w:val="00753A01"/>
    <w:rsid w:val="007572F2"/>
    <w:rsid w:val="0077407E"/>
    <w:rsid w:val="007D14D6"/>
    <w:rsid w:val="007F1B8C"/>
    <w:rsid w:val="00811E1D"/>
    <w:rsid w:val="008229F6"/>
    <w:rsid w:val="00824980"/>
    <w:rsid w:val="00884539"/>
    <w:rsid w:val="008B1640"/>
    <w:rsid w:val="008B7128"/>
    <w:rsid w:val="008C09A3"/>
    <w:rsid w:val="009033B4"/>
    <w:rsid w:val="00944B15"/>
    <w:rsid w:val="00966EE0"/>
    <w:rsid w:val="00972581"/>
    <w:rsid w:val="00974C89"/>
    <w:rsid w:val="00976532"/>
    <w:rsid w:val="009865E1"/>
    <w:rsid w:val="009A447A"/>
    <w:rsid w:val="009B3766"/>
    <w:rsid w:val="009B62EE"/>
    <w:rsid w:val="009E39F8"/>
    <w:rsid w:val="00A276E1"/>
    <w:rsid w:val="00A50C2D"/>
    <w:rsid w:val="00A63559"/>
    <w:rsid w:val="00A65CDF"/>
    <w:rsid w:val="00A776CF"/>
    <w:rsid w:val="00AA7C5B"/>
    <w:rsid w:val="00AB2D71"/>
    <w:rsid w:val="00AC1A5F"/>
    <w:rsid w:val="00AD6627"/>
    <w:rsid w:val="00B13B11"/>
    <w:rsid w:val="00B64444"/>
    <w:rsid w:val="00B64BCE"/>
    <w:rsid w:val="00B82640"/>
    <w:rsid w:val="00BA2E84"/>
    <w:rsid w:val="00BB1341"/>
    <w:rsid w:val="00BC20A1"/>
    <w:rsid w:val="00BC74A8"/>
    <w:rsid w:val="00BE2D21"/>
    <w:rsid w:val="00C2013D"/>
    <w:rsid w:val="00C32A7A"/>
    <w:rsid w:val="00C46AB6"/>
    <w:rsid w:val="00C7513D"/>
    <w:rsid w:val="00C84C39"/>
    <w:rsid w:val="00CA3D46"/>
    <w:rsid w:val="00CC50F8"/>
    <w:rsid w:val="00CD7380"/>
    <w:rsid w:val="00D072F1"/>
    <w:rsid w:val="00D10A2F"/>
    <w:rsid w:val="00D26EA8"/>
    <w:rsid w:val="00D334E9"/>
    <w:rsid w:val="00D55475"/>
    <w:rsid w:val="00D616F4"/>
    <w:rsid w:val="00D618A8"/>
    <w:rsid w:val="00D76223"/>
    <w:rsid w:val="00DA7219"/>
    <w:rsid w:val="00DB18E8"/>
    <w:rsid w:val="00E66410"/>
    <w:rsid w:val="00E76E0B"/>
    <w:rsid w:val="00EB2B89"/>
    <w:rsid w:val="00EB5EBA"/>
    <w:rsid w:val="00EC0532"/>
    <w:rsid w:val="00ED1BA5"/>
    <w:rsid w:val="00EE573D"/>
    <w:rsid w:val="00F03E88"/>
    <w:rsid w:val="00F235A3"/>
    <w:rsid w:val="00F72E3B"/>
    <w:rsid w:val="00FB09CD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1B1A2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customStyle="1" w:styleId="TextChar">
    <w:name w:val="Text Char"/>
    <w:basedOn w:val="Standardnpsmoodstavce"/>
    <w:link w:val="Text"/>
    <w:locked/>
    <w:rsid w:val="00BB1341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BB1341"/>
    <w:pPr>
      <w:spacing w:after="0" w:line="240" w:lineRule="auto"/>
      <w:ind w:firstLine="454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4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4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44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4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607D"/>
    <w:rPr>
      <w:color w:val="0563C1"/>
      <w:u w:val="single"/>
    </w:rPr>
  </w:style>
  <w:style w:type="paragraph" w:styleId="Revize">
    <w:name w:val="Revision"/>
    <w:hidden/>
    <w:uiPriority w:val="99"/>
    <w:semiHidden/>
    <w:rsid w:val="00AA7C5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49D8E-9CC8-4BF5-B3CA-8D2C1EF50E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CA1952-2B0E-4689-BE3B-2BE08DE9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</Template>
  <TotalTime>1</TotalTime>
  <Pages>2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3</cp:revision>
  <dcterms:created xsi:type="dcterms:W3CDTF">2024-03-04T07:22:00Z</dcterms:created>
  <dcterms:modified xsi:type="dcterms:W3CDTF">2024-03-07T11:27:00Z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