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F65A2" w14:textId="12CC5021" w:rsidR="00FF348C" w:rsidRDefault="006C1BD0" w:rsidP="00D26EA8">
      <w:pPr>
        <w:rPr>
          <w:rFonts w:ascii="Proxima Nova" w:hAnsi="Proxima Nova"/>
          <w:b/>
          <w:sz w:val="28"/>
        </w:rPr>
      </w:pPr>
      <w:r>
        <w:rPr>
          <w:rFonts w:ascii="Proxima Nova" w:hAnsi="Proxima Nova"/>
          <w:b/>
          <w:sz w:val="28"/>
        </w:rPr>
        <w:t>HENNLI</w:t>
      </w:r>
      <w:r w:rsidR="00BB1341">
        <w:rPr>
          <w:rFonts w:ascii="Proxima Nova" w:hAnsi="Proxima Nova"/>
          <w:b/>
          <w:sz w:val="28"/>
        </w:rPr>
        <w:t>CH instaloval tepelná čerpadla v elektrárně</w:t>
      </w:r>
      <w:r w:rsidR="00944B15">
        <w:rPr>
          <w:rFonts w:ascii="Proxima Nova" w:hAnsi="Proxima Nova"/>
          <w:b/>
          <w:sz w:val="28"/>
        </w:rPr>
        <w:t xml:space="preserve"> Dlouhé S</w:t>
      </w:r>
      <w:r>
        <w:rPr>
          <w:rFonts w:ascii="Proxima Nova" w:hAnsi="Proxima Nova"/>
          <w:b/>
          <w:sz w:val="28"/>
        </w:rPr>
        <w:t>tráně</w:t>
      </w:r>
    </w:p>
    <w:p w14:paraId="019ADD4F" w14:textId="230BA253" w:rsidR="00BB1341" w:rsidRPr="00DB18E8" w:rsidRDefault="00BB1341" w:rsidP="00DA7219">
      <w:pPr>
        <w:spacing w:line="276" w:lineRule="auto"/>
        <w:jc w:val="both"/>
        <w:rPr>
          <w:rFonts w:ascii="Proxima Nova" w:hAnsi="Proxima Nova"/>
          <w:b/>
        </w:rPr>
      </w:pPr>
      <w:r w:rsidRPr="00DB18E8">
        <w:rPr>
          <w:rFonts w:ascii="Proxima Nova" w:hAnsi="Proxima Nova"/>
          <w:b/>
        </w:rPr>
        <w:t>Litoměřice</w:t>
      </w:r>
      <w:r w:rsidR="00B13B11">
        <w:rPr>
          <w:rFonts w:ascii="Proxima Nova" w:hAnsi="Proxima Nova"/>
          <w:b/>
        </w:rPr>
        <w:t>/Loučná nad Desnou, 27</w:t>
      </w:r>
      <w:r w:rsidR="00C32A7A" w:rsidRPr="00DB18E8">
        <w:rPr>
          <w:rFonts w:ascii="Proxima Nova" w:hAnsi="Proxima Nova"/>
          <w:b/>
        </w:rPr>
        <w:t>. března 2023 – Je největší vodní elektrárnou v ČR s výkonem 2</w:t>
      </w:r>
      <w:r w:rsidR="00B64444">
        <w:rPr>
          <w:rFonts w:ascii="Proxima Nova" w:hAnsi="Proxima Nova"/>
          <w:b/>
        </w:rPr>
        <w:t xml:space="preserve"> </w:t>
      </w:r>
      <w:r w:rsidR="00C32A7A" w:rsidRPr="00DB18E8">
        <w:rPr>
          <w:rFonts w:ascii="Proxima Nova" w:hAnsi="Proxima Nova"/>
          <w:b/>
        </w:rPr>
        <w:t>x</w:t>
      </w:r>
      <w:r w:rsidR="00B64444">
        <w:rPr>
          <w:rFonts w:ascii="Proxima Nova" w:hAnsi="Proxima Nova"/>
          <w:b/>
        </w:rPr>
        <w:t xml:space="preserve"> </w:t>
      </w:r>
      <w:r w:rsidR="00C32A7A" w:rsidRPr="00DB18E8">
        <w:rPr>
          <w:rFonts w:ascii="Proxima Nova" w:hAnsi="Proxima Nova"/>
          <w:b/>
        </w:rPr>
        <w:t>325 MW</w:t>
      </w:r>
      <w:r w:rsidR="00D10A2F">
        <w:rPr>
          <w:rFonts w:ascii="Proxima Nova" w:hAnsi="Proxima Nova"/>
          <w:b/>
        </w:rPr>
        <w:t>,</w:t>
      </w:r>
      <w:r w:rsidR="00C32A7A" w:rsidRPr="00DB18E8">
        <w:rPr>
          <w:rFonts w:ascii="Proxima Nova" w:hAnsi="Proxima Nova"/>
          <w:b/>
        </w:rPr>
        <w:t xml:space="preserve"> </w:t>
      </w:r>
      <w:r w:rsidR="00D10A2F">
        <w:rPr>
          <w:rFonts w:ascii="Proxima Nova" w:hAnsi="Proxima Nova"/>
          <w:b/>
        </w:rPr>
        <w:t xml:space="preserve">má </w:t>
      </w:r>
      <w:r w:rsidR="00C32A7A" w:rsidRPr="00DB18E8">
        <w:rPr>
          <w:rFonts w:ascii="Proxima Nova" w:hAnsi="Proxima Nova"/>
          <w:b/>
        </w:rPr>
        <w:t xml:space="preserve">největší </w:t>
      </w:r>
      <w:r w:rsidR="00D10A2F">
        <w:rPr>
          <w:rFonts w:ascii="Proxima Nova" w:hAnsi="Proxima Nova"/>
          <w:b/>
        </w:rPr>
        <w:t>spád</w:t>
      </w:r>
      <w:r w:rsidR="00C32A7A" w:rsidRPr="00DB18E8">
        <w:rPr>
          <w:rFonts w:ascii="Proxima Nova" w:hAnsi="Proxima Nova"/>
          <w:b/>
        </w:rPr>
        <w:t xml:space="preserve"> v Česku a také </w:t>
      </w:r>
      <w:r w:rsidR="00B64444">
        <w:rPr>
          <w:rFonts w:ascii="Proxima Nova" w:hAnsi="Proxima Nova"/>
          <w:b/>
        </w:rPr>
        <w:t xml:space="preserve">má </w:t>
      </w:r>
      <w:r w:rsidR="00C32A7A" w:rsidRPr="00DB18E8">
        <w:rPr>
          <w:rFonts w:ascii="Proxima Nova" w:hAnsi="Proxima Nova"/>
          <w:b/>
        </w:rPr>
        <w:t>největš</w:t>
      </w:r>
      <w:r w:rsidR="00B64444">
        <w:rPr>
          <w:rFonts w:ascii="Proxima Nova" w:hAnsi="Proxima Nova"/>
          <w:b/>
        </w:rPr>
        <w:t>í reverzní vodní turbín</w:t>
      </w:r>
      <w:r w:rsidR="00C32A7A" w:rsidRPr="00DB18E8">
        <w:rPr>
          <w:rFonts w:ascii="Proxima Nova" w:hAnsi="Proxima Nova"/>
          <w:b/>
        </w:rPr>
        <w:t xml:space="preserve">u </w:t>
      </w:r>
      <w:r w:rsidR="00B64444">
        <w:rPr>
          <w:rFonts w:ascii="Proxima Nova" w:hAnsi="Proxima Nova"/>
          <w:b/>
        </w:rPr>
        <w:t xml:space="preserve">z elektráren </w:t>
      </w:r>
      <w:r w:rsidR="00C32A7A" w:rsidRPr="00DB18E8">
        <w:rPr>
          <w:rFonts w:ascii="Proxima Nova" w:hAnsi="Proxima Nova"/>
          <w:b/>
        </w:rPr>
        <w:t xml:space="preserve">v Evropě – elektrárna Dlouhé Stráně. </w:t>
      </w:r>
      <w:r w:rsidR="00B64444">
        <w:rPr>
          <w:rFonts w:ascii="Proxima Nova" w:hAnsi="Proxima Nova"/>
          <w:b/>
        </w:rPr>
        <w:t xml:space="preserve">Další zajímavostí je nyní také </w:t>
      </w:r>
      <w:r w:rsidR="00C32A7A" w:rsidRPr="00DB18E8">
        <w:rPr>
          <w:rFonts w:ascii="Proxima Nova" w:hAnsi="Proxima Nova"/>
          <w:b/>
        </w:rPr>
        <w:t xml:space="preserve">systém vytápění, které zajišťují dvě </w:t>
      </w:r>
      <w:r w:rsidR="00B64444">
        <w:rPr>
          <w:rFonts w:ascii="Proxima Nova" w:hAnsi="Proxima Nova"/>
          <w:b/>
        </w:rPr>
        <w:t xml:space="preserve">nově instalovaná </w:t>
      </w:r>
      <w:r w:rsidR="00C32A7A" w:rsidRPr="00DB18E8">
        <w:rPr>
          <w:rFonts w:ascii="Proxima Nova" w:hAnsi="Proxima Nova"/>
          <w:b/>
        </w:rPr>
        <w:t xml:space="preserve">tepelná čerpadla Waterkotte systému voda-voda o </w:t>
      </w:r>
      <w:r w:rsidR="00EE573D">
        <w:rPr>
          <w:rFonts w:ascii="Proxima Nova" w:hAnsi="Proxima Nova"/>
          <w:b/>
        </w:rPr>
        <w:t xml:space="preserve">jmenovitém </w:t>
      </w:r>
      <w:r w:rsidR="00C32A7A" w:rsidRPr="00DB18E8">
        <w:rPr>
          <w:rFonts w:ascii="Proxima Nova" w:hAnsi="Proxima Nova"/>
          <w:b/>
        </w:rPr>
        <w:t>výkonu 2</w:t>
      </w:r>
      <w:r w:rsidR="00B64444">
        <w:rPr>
          <w:rFonts w:ascii="Proxima Nova" w:hAnsi="Proxima Nova"/>
          <w:b/>
        </w:rPr>
        <w:t xml:space="preserve"> </w:t>
      </w:r>
      <w:r w:rsidR="00C32A7A" w:rsidRPr="00DB18E8">
        <w:rPr>
          <w:rFonts w:ascii="Proxima Nova" w:hAnsi="Proxima Nova"/>
          <w:b/>
        </w:rPr>
        <w:t>x 185 kW. Systém pro firmu ČEZ, která elektrárnu vlastní, navrhla a realizovala divize G-TERM litoměřické společnosti HENNLICH.</w:t>
      </w:r>
    </w:p>
    <w:p w14:paraId="2D28D0EE" w14:textId="40A0434A" w:rsidR="00D10A2F" w:rsidRDefault="00DB18E8" w:rsidP="00D10A2F">
      <w:pPr>
        <w:pStyle w:val="Text"/>
        <w:spacing w:line="276" w:lineRule="auto"/>
        <w:ind w:firstLine="0"/>
        <w:rPr>
          <w:rFonts w:ascii="Proxima Nova" w:hAnsi="Proxima Nova"/>
          <w:i/>
        </w:rPr>
      </w:pPr>
      <w:r w:rsidRPr="00B64444">
        <w:rPr>
          <w:rFonts w:ascii="Proxima Nova" w:hAnsi="Proxima Nova"/>
          <w:b/>
        </w:rPr>
        <w:t>Tomáš Holčák, vedoucí divize G-TERM:</w:t>
      </w:r>
      <w:r>
        <w:rPr>
          <w:rFonts w:ascii="Proxima Nova" w:hAnsi="Proxima Nova"/>
          <w:i/>
        </w:rPr>
        <w:t xml:space="preserve"> „Unikátní přečerpávací elektrárn</w:t>
      </w:r>
      <w:r w:rsidR="00DA7219">
        <w:rPr>
          <w:rFonts w:ascii="Proxima Nova" w:hAnsi="Proxima Nova"/>
          <w:i/>
        </w:rPr>
        <w:t>a nám umožnila</w:t>
      </w:r>
      <w:r>
        <w:rPr>
          <w:rFonts w:ascii="Proxima Nova" w:hAnsi="Proxima Nova"/>
          <w:i/>
        </w:rPr>
        <w:t xml:space="preserve"> navrhnout zajímavé řešení celého systému </w:t>
      </w:r>
      <w:r w:rsidR="00DA7219">
        <w:rPr>
          <w:rFonts w:ascii="Proxima Nova" w:hAnsi="Proxima Nova"/>
          <w:i/>
        </w:rPr>
        <w:t xml:space="preserve">vytápění pomocí tepelných čerpadel. </w:t>
      </w:r>
      <w:r w:rsidR="00EE573D">
        <w:rPr>
          <w:rFonts w:ascii="Proxima Nova" w:hAnsi="Proxima Nova"/>
          <w:i/>
        </w:rPr>
        <w:t xml:space="preserve">Díky nádrži chladicí technologické vody </w:t>
      </w:r>
      <w:r w:rsidR="00DA7219">
        <w:rPr>
          <w:rFonts w:ascii="Proxima Nova" w:hAnsi="Proxima Nova"/>
          <w:i/>
        </w:rPr>
        <w:t xml:space="preserve">jsme mohli využít systém </w:t>
      </w:r>
      <w:r>
        <w:rPr>
          <w:rFonts w:ascii="Proxima Nova" w:hAnsi="Proxima Nova"/>
          <w:i/>
        </w:rPr>
        <w:t>voda-voda</w:t>
      </w:r>
      <w:r w:rsidR="00DA7219">
        <w:rPr>
          <w:rFonts w:ascii="Proxima Nova" w:hAnsi="Proxima Nova"/>
          <w:i/>
        </w:rPr>
        <w:t>, kde je j</w:t>
      </w:r>
      <w:r w:rsidRPr="00DA7219">
        <w:rPr>
          <w:rFonts w:ascii="Proxima Nova" w:hAnsi="Proxima Nova"/>
          <w:i/>
        </w:rPr>
        <w:t xml:space="preserve">ako vstupní </w:t>
      </w:r>
      <w:r w:rsidR="00EE573D">
        <w:rPr>
          <w:rFonts w:ascii="Proxima Nova" w:hAnsi="Proxima Nova"/>
          <w:i/>
        </w:rPr>
        <w:t>médium</w:t>
      </w:r>
      <w:r w:rsidRPr="00DA7219">
        <w:rPr>
          <w:rFonts w:ascii="Proxima Nova" w:hAnsi="Proxima Nova"/>
          <w:i/>
        </w:rPr>
        <w:t xml:space="preserve"> </w:t>
      </w:r>
      <w:r w:rsidR="00B64444">
        <w:rPr>
          <w:rFonts w:ascii="Proxima Nova" w:hAnsi="Proxima Nova"/>
          <w:i/>
        </w:rPr>
        <w:t xml:space="preserve">na primární straně </w:t>
      </w:r>
      <w:r w:rsidRPr="00DA7219">
        <w:rPr>
          <w:rFonts w:ascii="Proxima Nova" w:hAnsi="Proxima Nova"/>
          <w:i/>
        </w:rPr>
        <w:t>použita voda z řeky Divoká Desná</w:t>
      </w:r>
      <w:r w:rsidR="00DA7219">
        <w:rPr>
          <w:rFonts w:ascii="Proxima Nova" w:hAnsi="Proxima Nova"/>
          <w:i/>
        </w:rPr>
        <w:t>. Ta zároveň slouží jako</w:t>
      </w:r>
      <w:r w:rsidRPr="00DA7219">
        <w:rPr>
          <w:rFonts w:ascii="Proxima Nova" w:hAnsi="Proxima Nova"/>
          <w:i/>
        </w:rPr>
        <w:t xml:space="preserve"> chladící voda výrobních soustrojí a blokových transformátorů.</w:t>
      </w:r>
      <w:r w:rsidR="00B64444">
        <w:rPr>
          <w:rFonts w:ascii="Proxima Nova" w:hAnsi="Proxima Nova"/>
          <w:i/>
        </w:rPr>
        <w:t>“</w:t>
      </w:r>
      <w:r w:rsidRPr="00DA7219">
        <w:rPr>
          <w:rFonts w:ascii="Proxima Nova" w:hAnsi="Proxima Nova"/>
          <w:i/>
        </w:rPr>
        <w:t xml:space="preserve"> </w:t>
      </w:r>
    </w:p>
    <w:p w14:paraId="11E3FAE7" w14:textId="77777777" w:rsidR="00D10A2F" w:rsidRDefault="00D10A2F" w:rsidP="00D10A2F">
      <w:pPr>
        <w:pStyle w:val="Text"/>
        <w:spacing w:line="276" w:lineRule="auto"/>
        <w:ind w:firstLine="0"/>
        <w:rPr>
          <w:rFonts w:ascii="Proxima Nova" w:hAnsi="Proxima Nova"/>
          <w:i/>
        </w:rPr>
      </w:pPr>
    </w:p>
    <w:p w14:paraId="6CF3D0C5" w14:textId="77777777" w:rsidR="00EE573D" w:rsidRPr="00D10A2F" w:rsidRDefault="00EE573D" w:rsidP="00EE573D">
      <w:pPr>
        <w:pStyle w:val="Text"/>
        <w:spacing w:line="276" w:lineRule="auto"/>
        <w:ind w:firstLine="0"/>
        <w:rPr>
          <w:rFonts w:ascii="Proxima Nova" w:hAnsi="Proxima Nova"/>
          <w:i/>
        </w:rPr>
      </w:pPr>
      <w:r w:rsidRPr="00DA7219">
        <w:rPr>
          <w:rFonts w:ascii="Proxima Nova" w:hAnsi="Proxima Nova"/>
        </w:rPr>
        <w:t xml:space="preserve">Voda z řeky </w:t>
      </w:r>
      <w:r>
        <w:rPr>
          <w:rFonts w:ascii="Proxima Nova" w:hAnsi="Proxima Nova"/>
        </w:rPr>
        <w:t>deponována v nádrži o objemu 400 m</w:t>
      </w:r>
      <w:r w:rsidRPr="00DA7219">
        <w:rPr>
          <w:rFonts w:ascii="Proxima Nova" w:hAnsi="Proxima Nova"/>
          <w:vertAlign w:val="superscript"/>
        </w:rPr>
        <w:t>3</w:t>
      </w:r>
      <w:r>
        <w:rPr>
          <w:rFonts w:ascii="Proxima Nova" w:hAnsi="Proxima Nova"/>
        </w:rPr>
        <w:t>. Chlazením transformátorů a generátorů se ohřívá a dosahuje t</w:t>
      </w:r>
      <w:r w:rsidRPr="00DA7219">
        <w:rPr>
          <w:rFonts w:ascii="Proxima Nova" w:hAnsi="Proxima Nova"/>
        </w:rPr>
        <w:t xml:space="preserve">eploty zhruba 18 až 20 ºC. </w:t>
      </w:r>
      <w:r w:rsidR="00DB18E8" w:rsidRPr="00DA7219">
        <w:rPr>
          <w:rFonts w:ascii="Proxima Nova" w:hAnsi="Proxima Nova"/>
        </w:rPr>
        <w:t>Oběhov</w:t>
      </w:r>
      <w:r w:rsidR="00DA7219" w:rsidRPr="00DA7219">
        <w:rPr>
          <w:rFonts w:ascii="Proxima Nova" w:hAnsi="Proxima Nova"/>
        </w:rPr>
        <w:t>á</w:t>
      </w:r>
      <w:r w:rsidR="00DB18E8" w:rsidRPr="00DA7219">
        <w:rPr>
          <w:rFonts w:ascii="Proxima Nova" w:hAnsi="Proxima Nova"/>
        </w:rPr>
        <w:t xml:space="preserve"> čerpadl</w:t>
      </w:r>
      <w:r w:rsidR="00DA7219" w:rsidRPr="00DA7219">
        <w:rPr>
          <w:rFonts w:ascii="Proxima Nova" w:hAnsi="Proxima Nova"/>
        </w:rPr>
        <w:t xml:space="preserve">a pak tuto </w:t>
      </w:r>
      <w:r w:rsidR="00DB18E8" w:rsidRPr="00DA7219">
        <w:rPr>
          <w:rFonts w:ascii="Proxima Nova" w:hAnsi="Proxima Nova"/>
        </w:rPr>
        <w:t>vod</w:t>
      </w:r>
      <w:r w:rsidR="00DA7219" w:rsidRPr="00DA7219">
        <w:rPr>
          <w:rFonts w:ascii="Proxima Nova" w:hAnsi="Proxima Nova"/>
        </w:rPr>
        <w:t xml:space="preserve">u přivádějí </w:t>
      </w:r>
      <w:r w:rsidR="00DB18E8" w:rsidRPr="00DA7219">
        <w:rPr>
          <w:rFonts w:ascii="Proxima Nova" w:hAnsi="Proxima Nova"/>
        </w:rPr>
        <w:t xml:space="preserve">přes deskový výměník a mezikruh s nemrznoucí směsí na výměníky tepelných čerpadel. </w:t>
      </w:r>
      <w:r w:rsidR="00DA7219" w:rsidRPr="00DA7219">
        <w:rPr>
          <w:rFonts w:ascii="Proxima Nova" w:hAnsi="Proxima Nova"/>
        </w:rPr>
        <w:t xml:space="preserve">Vodu tepelná čerpadla ohřívají na </w:t>
      </w:r>
      <w:r>
        <w:rPr>
          <w:rFonts w:ascii="Proxima Nova" w:hAnsi="Proxima Nova"/>
        </w:rPr>
        <w:t xml:space="preserve">teplotu do </w:t>
      </w:r>
      <w:r w:rsidR="00DA7219" w:rsidRPr="00DA7219">
        <w:rPr>
          <w:rFonts w:ascii="Proxima Nova" w:hAnsi="Proxima Nova"/>
        </w:rPr>
        <w:t>5</w:t>
      </w:r>
      <w:r>
        <w:rPr>
          <w:rFonts w:ascii="Proxima Nova" w:hAnsi="Proxima Nova"/>
        </w:rPr>
        <w:t>5</w:t>
      </w:r>
      <w:r w:rsidR="00DA7219" w:rsidRPr="00DA7219">
        <w:rPr>
          <w:rFonts w:ascii="Proxima Nova" w:hAnsi="Proxima Nova"/>
        </w:rPr>
        <w:t xml:space="preserve"> °C a </w:t>
      </w:r>
      <w:r w:rsidR="00DB18E8" w:rsidRPr="00DA7219">
        <w:rPr>
          <w:rFonts w:ascii="Proxima Nova" w:hAnsi="Proxima Nova"/>
        </w:rPr>
        <w:t>napájí akumulační nádrž</w:t>
      </w:r>
      <w:r>
        <w:rPr>
          <w:rFonts w:ascii="Proxima Nova" w:hAnsi="Proxima Nova"/>
        </w:rPr>
        <w:t>e</w:t>
      </w:r>
      <w:r w:rsidR="00B64444">
        <w:rPr>
          <w:rFonts w:ascii="Proxima Nova" w:hAnsi="Proxima Nova"/>
        </w:rPr>
        <w:t xml:space="preserve"> s topnou vodou</w:t>
      </w:r>
      <w:r w:rsidR="00DA7219" w:rsidRPr="00DA7219">
        <w:rPr>
          <w:rFonts w:ascii="Proxima Nova" w:hAnsi="Proxima Nova"/>
        </w:rPr>
        <w:t xml:space="preserve">. </w:t>
      </w:r>
      <w:r w:rsidR="00DB18E8" w:rsidRPr="00DA7219">
        <w:rPr>
          <w:rFonts w:ascii="Proxima Nova" w:hAnsi="Proxima Nova"/>
        </w:rPr>
        <w:t>Z</w:t>
      </w:r>
      <w:r w:rsidR="00B64444">
        <w:rPr>
          <w:rFonts w:ascii="Proxima Nova" w:hAnsi="Proxima Nova"/>
        </w:rPr>
        <w:t xml:space="preserve"> ní pak </w:t>
      </w:r>
      <w:r w:rsidR="00DA7219" w:rsidRPr="00DA7219">
        <w:rPr>
          <w:rFonts w:ascii="Proxima Nova" w:hAnsi="Proxima Nova"/>
        </w:rPr>
        <w:t xml:space="preserve">topná voda směřuje do jednotlivých topných okruhů v areálu elektrárny. </w:t>
      </w:r>
      <w:r>
        <w:rPr>
          <w:rFonts w:ascii="Proxima Nova" w:hAnsi="Proxima Nova"/>
        </w:rPr>
        <w:t>Tepelná čerpadla dosahují výstupní teploty až 65°C a pracují tedy s dostatečnou rezervou. Předpokládá se tedy dlouhá životnost a vysoký roční topný faktor SCOP 4,2 – 4,5.</w:t>
      </w:r>
    </w:p>
    <w:p w14:paraId="65D3598B" w14:textId="77777777" w:rsidR="00D10A2F" w:rsidRDefault="00D10A2F" w:rsidP="00D10A2F">
      <w:pPr>
        <w:pStyle w:val="Text"/>
        <w:spacing w:line="276" w:lineRule="auto"/>
        <w:ind w:firstLine="0"/>
        <w:rPr>
          <w:rFonts w:ascii="Proxima Nova" w:hAnsi="Proxima Nova"/>
        </w:rPr>
      </w:pPr>
    </w:p>
    <w:p w14:paraId="781F129E" w14:textId="6A623094" w:rsidR="00D10A2F" w:rsidRDefault="00D10A2F" w:rsidP="00D10A2F">
      <w:pPr>
        <w:pStyle w:val="Text"/>
        <w:spacing w:line="276" w:lineRule="auto"/>
        <w:ind w:firstLine="0"/>
        <w:rPr>
          <w:rFonts w:ascii="Proxima Nova" w:hAnsi="Proxima Nova"/>
        </w:rPr>
      </w:pPr>
      <w:r w:rsidRPr="00D10A2F">
        <w:rPr>
          <w:rFonts w:ascii="Proxima Nova" w:hAnsi="Proxima Nova"/>
          <w:i/>
        </w:rPr>
        <w:t>„Zařízení v této úpravě je schopno při odpovídajícím průtoku pra</w:t>
      </w:r>
      <w:r w:rsidR="00EE573D">
        <w:rPr>
          <w:rFonts w:ascii="Proxima Nova" w:hAnsi="Proxima Nova"/>
          <w:i/>
        </w:rPr>
        <w:t xml:space="preserve">covat se vstupní teplotou vody </w:t>
      </w:r>
      <w:r w:rsidRPr="00D10A2F">
        <w:rPr>
          <w:rFonts w:ascii="Proxima Nova" w:hAnsi="Proxima Nova"/>
          <w:i/>
        </w:rPr>
        <w:t>6</w:t>
      </w:r>
      <w:r w:rsidR="00EE573D">
        <w:rPr>
          <w:rFonts w:ascii="Proxima Nova" w:hAnsi="Proxima Nova"/>
          <w:i/>
        </w:rPr>
        <w:t xml:space="preserve"> - 20</w:t>
      </w:r>
      <w:r w:rsidRPr="00D10A2F">
        <w:rPr>
          <w:rFonts w:ascii="Proxima Nova" w:hAnsi="Proxima Nova"/>
          <w:i/>
        </w:rPr>
        <w:t xml:space="preserve">°C. Tepelná čerpadla jsou připojena na nadřazený řídicí systém. </w:t>
      </w:r>
      <w:r w:rsidR="008229F6">
        <w:rPr>
          <w:rFonts w:ascii="Proxima Nova" w:hAnsi="Proxima Nova"/>
          <w:i/>
        </w:rPr>
        <w:t>Technicky vyspělý regulátor tepelných čerpadel řídí chod obou tepelných čerpadel včetně primárních i sekundárních oběhových čerpadel. Informace o stavu systému pouze předává do řídícího centra elektrárny, kde je má k dispozici obsluha na monitoru. Není zapotřebí žádný nadřazený systém měření a regulace a vše je tak maximálně jednoduché a bezpečné.</w:t>
      </w:r>
      <w:r w:rsidR="008229F6" w:rsidRPr="00D10A2F">
        <w:rPr>
          <w:rFonts w:ascii="Proxima Nova" w:hAnsi="Proxima Nova"/>
          <w:i/>
        </w:rPr>
        <w:t xml:space="preserve"> </w:t>
      </w:r>
      <w:r w:rsidR="007572F2">
        <w:rPr>
          <w:rFonts w:ascii="Proxima Nova" w:hAnsi="Proxima Nova"/>
          <w:i/>
        </w:rPr>
        <w:t xml:space="preserve">Tepelná čerpadla jsou dimenzována na pokrytí celé spotřeby areálu. </w:t>
      </w:r>
      <w:r w:rsidR="00DA7219" w:rsidRPr="00B64444">
        <w:rPr>
          <w:rFonts w:ascii="Proxima Nova" w:hAnsi="Proxima Nova"/>
          <w:i/>
        </w:rPr>
        <w:t xml:space="preserve">Jako </w:t>
      </w:r>
      <w:r w:rsidRPr="00B64444">
        <w:rPr>
          <w:rFonts w:ascii="Proxima Nova" w:hAnsi="Proxima Nova"/>
          <w:i/>
        </w:rPr>
        <w:t>záložní zdroj</w:t>
      </w:r>
      <w:r w:rsidR="00DA7219" w:rsidRPr="00B64444">
        <w:rPr>
          <w:rFonts w:ascii="Proxima Nova" w:hAnsi="Proxima Nova"/>
          <w:i/>
        </w:rPr>
        <w:t xml:space="preserve"> vytápění je použit elektrokotel o výkonu 400 kW. Při jeho použití jsou </w:t>
      </w:r>
      <w:r w:rsidRPr="00B64444">
        <w:rPr>
          <w:rFonts w:ascii="Proxima Nova" w:hAnsi="Proxima Nova"/>
          <w:i/>
        </w:rPr>
        <w:t xml:space="preserve">však </w:t>
      </w:r>
      <w:r w:rsidR="00DA7219" w:rsidRPr="00B64444">
        <w:rPr>
          <w:rFonts w:ascii="Proxima Nova" w:hAnsi="Proxima Nova"/>
          <w:i/>
        </w:rPr>
        <w:t xml:space="preserve">náklady na vytápění </w:t>
      </w:r>
      <w:r w:rsidRPr="00B64444">
        <w:rPr>
          <w:rFonts w:ascii="Proxima Nova" w:hAnsi="Proxima Nova"/>
          <w:i/>
        </w:rPr>
        <w:t>zhruba čtyřnásobné,“</w:t>
      </w:r>
      <w:r w:rsidRPr="00D10A2F">
        <w:rPr>
          <w:rFonts w:ascii="Proxima Nova" w:hAnsi="Proxima Nova"/>
        </w:rPr>
        <w:t xml:space="preserve"> doplňuje </w:t>
      </w:r>
      <w:r w:rsidRPr="00B64444">
        <w:rPr>
          <w:rFonts w:ascii="Proxima Nova" w:hAnsi="Proxima Nova"/>
          <w:b/>
        </w:rPr>
        <w:t xml:space="preserve">Petr Hoftych, </w:t>
      </w:r>
      <w:r w:rsidR="00CC50F8">
        <w:rPr>
          <w:rFonts w:ascii="Proxima Nova" w:hAnsi="Proxima Nova"/>
          <w:b/>
        </w:rPr>
        <w:t>produktový manažer a projektant</w:t>
      </w:r>
      <w:r w:rsidRPr="00B64444">
        <w:rPr>
          <w:rFonts w:ascii="Proxima Nova" w:hAnsi="Proxima Nova"/>
          <w:b/>
        </w:rPr>
        <w:t xml:space="preserve"> tepeln</w:t>
      </w:r>
      <w:r w:rsidR="00CC50F8">
        <w:rPr>
          <w:rFonts w:ascii="Proxima Nova" w:hAnsi="Proxima Nova"/>
          <w:b/>
        </w:rPr>
        <w:t>ých</w:t>
      </w:r>
      <w:r w:rsidRPr="00B64444">
        <w:rPr>
          <w:rFonts w:ascii="Proxima Nova" w:hAnsi="Proxima Nova"/>
          <w:b/>
        </w:rPr>
        <w:t xml:space="preserve"> čerpad</w:t>
      </w:r>
      <w:r w:rsidR="00CC50F8">
        <w:rPr>
          <w:rFonts w:ascii="Proxima Nova" w:hAnsi="Proxima Nova"/>
          <w:b/>
        </w:rPr>
        <w:t>e</w:t>
      </w:r>
      <w:r w:rsidRPr="00B64444">
        <w:rPr>
          <w:rFonts w:ascii="Proxima Nova" w:hAnsi="Proxima Nova"/>
          <w:b/>
        </w:rPr>
        <w:t>l</w:t>
      </w:r>
      <w:r w:rsidRPr="00D10A2F">
        <w:rPr>
          <w:rFonts w:ascii="Proxima Nova" w:hAnsi="Proxima Nova"/>
        </w:rPr>
        <w:t>.</w:t>
      </w:r>
    </w:p>
    <w:p w14:paraId="5B1A3188" w14:textId="77777777" w:rsidR="00D10A2F" w:rsidRDefault="00D10A2F" w:rsidP="00D10A2F">
      <w:pPr>
        <w:pStyle w:val="Text"/>
        <w:spacing w:line="276" w:lineRule="auto"/>
        <w:ind w:firstLine="0"/>
        <w:rPr>
          <w:rFonts w:ascii="Proxima Nova" w:hAnsi="Proxima Nova"/>
        </w:rPr>
      </w:pPr>
    </w:p>
    <w:p w14:paraId="16EB0B3F" w14:textId="77777777" w:rsidR="00D10A2F" w:rsidRDefault="00B64444" w:rsidP="00B64444">
      <w:pPr>
        <w:spacing w:line="276" w:lineRule="auto"/>
        <w:jc w:val="both"/>
        <w:rPr>
          <w:rFonts w:ascii="Proxima Nova" w:hAnsi="Proxima Nova"/>
          <w:szCs w:val="20"/>
        </w:rPr>
      </w:pPr>
      <w:r w:rsidRPr="00DB18E8">
        <w:rPr>
          <w:rFonts w:ascii="Proxima Nova" w:hAnsi="Proxima Nova"/>
        </w:rPr>
        <w:t>Dvě tepelná čerpadla Waterkotte o jmenovitém výkonu 2</w:t>
      </w:r>
      <w:r>
        <w:rPr>
          <w:rFonts w:ascii="Proxima Nova" w:hAnsi="Proxima Nova"/>
        </w:rPr>
        <w:t xml:space="preserve"> </w:t>
      </w:r>
      <w:r w:rsidRPr="00DB18E8">
        <w:rPr>
          <w:rFonts w:ascii="Proxima Nova" w:hAnsi="Proxima Nova"/>
        </w:rPr>
        <w:t>x</w:t>
      </w:r>
      <w:r>
        <w:rPr>
          <w:rFonts w:ascii="Proxima Nova" w:hAnsi="Proxima Nova"/>
        </w:rPr>
        <w:t xml:space="preserve"> </w:t>
      </w:r>
      <w:r w:rsidRPr="00DB18E8">
        <w:rPr>
          <w:rFonts w:ascii="Proxima Nova" w:hAnsi="Proxima Nova"/>
        </w:rPr>
        <w:t>185 kW jsou umístěna v pomocné budově a zajišťují vytápění celého areálu elektrárny</w:t>
      </w:r>
      <w:r>
        <w:rPr>
          <w:rFonts w:ascii="Proxima Nova" w:hAnsi="Proxima Nova"/>
        </w:rPr>
        <w:t>, který tvoří</w:t>
      </w:r>
      <w:r>
        <w:rPr>
          <w:rFonts w:ascii="Proxima Nova" w:hAnsi="Proxima Nova"/>
          <w:szCs w:val="20"/>
        </w:rPr>
        <w:t xml:space="preserve"> haly dílen, technologické</w:t>
      </w:r>
      <w:r w:rsidR="006C1BD0" w:rsidRPr="00D10A2F">
        <w:rPr>
          <w:rFonts w:ascii="Proxima Nova" w:hAnsi="Proxima Nova"/>
          <w:szCs w:val="20"/>
        </w:rPr>
        <w:t xml:space="preserve"> </w:t>
      </w:r>
      <w:r>
        <w:rPr>
          <w:rFonts w:ascii="Proxima Nova" w:hAnsi="Proxima Nova"/>
          <w:szCs w:val="20"/>
        </w:rPr>
        <w:t>zázemí elektrárny, hlavní budova</w:t>
      </w:r>
      <w:r w:rsidR="006C1BD0" w:rsidRPr="00D10A2F">
        <w:rPr>
          <w:rFonts w:ascii="Proxima Nova" w:hAnsi="Proxima Nova"/>
          <w:szCs w:val="20"/>
        </w:rPr>
        <w:t xml:space="preserve"> s řídícím centrem, </w:t>
      </w:r>
      <w:r w:rsidR="00D10A2F" w:rsidRPr="00D10A2F">
        <w:rPr>
          <w:rFonts w:ascii="Proxima Nova" w:hAnsi="Proxima Nova"/>
          <w:szCs w:val="20"/>
        </w:rPr>
        <w:t xml:space="preserve">ale také </w:t>
      </w:r>
      <w:r w:rsidR="006C1BD0" w:rsidRPr="00D10A2F">
        <w:rPr>
          <w:rFonts w:ascii="Proxima Nova" w:hAnsi="Proxima Nova"/>
          <w:szCs w:val="20"/>
        </w:rPr>
        <w:t>ubytovací a školící</w:t>
      </w:r>
      <w:r w:rsidR="00D10A2F" w:rsidRPr="00D10A2F">
        <w:rPr>
          <w:rFonts w:ascii="Proxima Nova" w:hAnsi="Proxima Nova"/>
          <w:szCs w:val="20"/>
        </w:rPr>
        <w:t xml:space="preserve"> prostor</w:t>
      </w:r>
      <w:r>
        <w:rPr>
          <w:rFonts w:ascii="Proxima Nova" w:hAnsi="Proxima Nova"/>
          <w:szCs w:val="20"/>
        </w:rPr>
        <w:t>y</w:t>
      </w:r>
      <w:r w:rsidR="006C1BD0" w:rsidRPr="00D10A2F">
        <w:rPr>
          <w:rFonts w:ascii="Proxima Nova" w:hAnsi="Proxima Nova"/>
          <w:szCs w:val="20"/>
        </w:rPr>
        <w:t>.</w:t>
      </w:r>
    </w:p>
    <w:p w14:paraId="521B2562" w14:textId="77777777" w:rsidR="00D10A2F" w:rsidRDefault="00D10A2F" w:rsidP="00D10A2F">
      <w:pPr>
        <w:pStyle w:val="Text"/>
        <w:spacing w:line="276" w:lineRule="auto"/>
        <w:ind w:firstLine="0"/>
        <w:rPr>
          <w:rFonts w:ascii="Proxima Nova" w:hAnsi="Proxima Nova"/>
          <w:szCs w:val="20"/>
        </w:rPr>
      </w:pPr>
    </w:p>
    <w:p w14:paraId="767614F6" w14:textId="680847F6" w:rsidR="00D10A2F" w:rsidRDefault="00D10A2F" w:rsidP="00D10A2F">
      <w:pPr>
        <w:pStyle w:val="Text"/>
        <w:spacing w:line="276" w:lineRule="auto"/>
        <w:ind w:firstLine="0"/>
        <w:rPr>
          <w:rFonts w:ascii="Proxima Nova" w:hAnsi="Proxima Nova"/>
          <w:szCs w:val="20"/>
        </w:rPr>
      </w:pPr>
      <w:r>
        <w:rPr>
          <w:rFonts w:ascii="Proxima Nova" w:hAnsi="Proxima Nova"/>
          <w:szCs w:val="20"/>
        </w:rPr>
        <w:t xml:space="preserve">Divize G-TERM společnosti HENNLICH zajišťuje dodávky tepelných čerpadel již od 90. let minulého století. Původně se jako jedna z prvních společností v Česku zaměřovala na instalace tepelných čerpadel v průmyslu a na instalace velkých výkonů. </w:t>
      </w:r>
      <w:r w:rsidR="00B64444">
        <w:rPr>
          <w:rFonts w:ascii="Proxima Nova" w:hAnsi="Proxima Nova"/>
          <w:szCs w:val="20"/>
        </w:rPr>
        <w:t xml:space="preserve">Navrhuje a dodává </w:t>
      </w:r>
      <w:r>
        <w:rPr>
          <w:rFonts w:ascii="Proxima Nova" w:hAnsi="Proxima Nova"/>
          <w:szCs w:val="20"/>
        </w:rPr>
        <w:t>ale také instalace tepelných čerpadel do rodinných domů</w:t>
      </w:r>
      <w:r w:rsidR="00B64444">
        <w:rPr>
          <w:rFonts w:ascii="Proxima Nova" w:hAnsi="Proxima Nova"/>
          <w:szCs w:val="20"/>
        </w:rPr>
        <w:t>, penzionů, hotelů a dalších budov</w:t>
      </w:r>
      <w:r>
        <w:rPr>
          <w:rFonts w:ascii="Proxima Nova" w:hAnsi="Proxima Nova"/>
          <w:szCs w:val="20"/>
        </w:rPr>
        <w:t xml:space="preserve">. Na sekundární straně topného systému využívá unikátní technologii nízkoteplotního vytápění pomocí kapilárních rohoží. V Česku má firma již </w:t>
      </w:r>
      <w:r w:rsidR="00BC20A1">
        <w:rPr>
          <w:rFonts w:ascii="Proxima Nova" w:hAnsi="Proxima Nova"/>
          <w:szCs w:val="20"/>
        </w:rPr>
        <w:t xml:space="preserve">několik stovek </w:t>
      </w:r>
      <w:bookmarkStart w:id="0" w:name="_GoBack"/>
      <w:bookmarkEnd w:id="0"/>
      <w:r>
        <w:rPr>
          <w:rFonts w:ascii="Proxima Nova" w:hAnsi="Proxima Nova"/>
          <w:szCs w:val="20"/>
        </w:rPr>
        <w:t xml:space="preserve">instalací tepelných čerpadel. </w:t>
      </w:r>
    </w:p>
    <w:p w14:paraId="2B0F24F1" w14:textId="77777777" w:rsidR="00B64444" w:rsidRPr="00D10A2F" w:rsidRDefault="00B64444" w:rsidP="00D10A2F">
      <w:pPr>
        <w:pStyle w:val="Text"/>
        <w:spacing w:line="276" w:lineRule="auto"/>
        <w:ind w:firstLine="0"/>
        <w:rPr>
          <w:rFonts w:ascii="Proxima Nova" w:hAnsi="Proxima Nova"/>
        </w:rPr>
      </w:pPr>
    </w:p>
    <w:p w14:paraId="7F0909E3" w14:textId="77777777" w:rsidR="002C56ED" w:rsidRPr="00BE2D21" w:rsidRDefault="00BE2D21" w:rsidP="00D26EA8">
      <w:pPr>
        <w:rPr>
          <w:rFonts w:ascii="Proxima Nova" w:hAnsi="Proxima Nova"/>
          <w:b/>
          <w:sz w:val="24"/>
        </w:rPr>
      </w:pPr>
      <w:r w:rsidRPr="00BE2D21">
        <w:rPr>
          <w:rFonts w:ascii="Proxima Nova" w:hAnsi="Proxima Nova"/>
          <w:b/>
          <w:sz w:val="24"/>
        </w:rPr>
        <w:lastRenderedPageBreak/>
        <w:t>FOTO:</w:t>
      </w:r>
    </w:p>
    <w:p w14:paraId="0396FD86" w14:textId="77777777" w:rsidR="00054CD9" w:rsidRDefault="00A63559" w:rsidP="00D26EA8">
      <w:pPr>
        <w:rPr>
          <w:rFonts w:ascii="Proxima Nova" w:hAnsi="Proxima Nova"/>
        </w:rPr>
      </w:pPr>
      <w:r>
        <w:rPr>
          <w:rFonts w:ascii="Proxima Nova" w:hAnsi="Proxima Nova"/>
        </w:rPr>
        <w:pict w14:anchorId="4EFC0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pt;height:192pt">
            <v:imagedata r:id="rId10" o:title="Horní nádrž"/>
          </v:shape>
        </w:pict>
      </w:r>
    </w:p>
    <w:p w14:paraId="7749544A" w14:textId="77777777" w:rsidR="00054CD9" w:rsidRDefault="00054CD9" w:rsidP="00D26EA8">
      <w:pPr>
        <w:rPr>
          <w:rFonts w:ascii="Proxima Nova" w:hAnsi="Proxima Nova"/>
        </w:rPr>
      </w:pPr>
      <w:r>
        <w:rPr>
          <w:rFonts w:ascii="Proxima Nova" w:hAnsi="Proxima Nova"/>
        </w:rPr>
        <w:t>Foto: Archiv skupina ČEZ</w:t>
      </w:r>
    </w:p>
    <w:p w14:paraId="757086A9" w14:textId="19B24D1A" w:rsidR="00573D17" w:rsidRDefault="00A63559" w:rsidP="00F72E3B">
      <w:pPr>
        <w:rPr>
          <w:rFonts w:ascii="Proxima Nova" w:hAnsi="Proxima Nova"/>
        </w:rPr>
      </w:pPr>
      <w:r>
        <w:rPr>
          <w:rFonts w:ascii="Proxima Nova" w:hAnsi="Proxima Nova"/>
        </w:rPr>
        <w:pict w14:anchorId="67DA0814">
          <v:shape id="_x0000_i1026" type="#_x0000_t75" style="width:205.5pt;height:324pt">
            <v:imagedata r:id="rId11" o:title="TČ G-TERM - Dlouhé stráně"/>
          </v:shape>
        </w:pict>
      </w:r>
      <w:r w:rsidR="00573D17">
        <w:rPr>
          <w:rFonts w:ascii="Proxima Nova" w:hAnsi="Proxima Nova"/>
        </w:rPr>
        <w:t xml:space="preserve"> </w:t>
      </w:r>
    </w:p>
    <w:p w14:paraId="50C7D7BD" w14:textId="61DAA7A5" w:rsidR="00F72E3B" w:rsidRDefault="00573D17" w:rsidP="00F72E3B">
      <w:pPr>
        <w:rPr>
          <w:b/>
        </w:rPr>
      </w:pPr>
      <w:r>
        <w:rPr>
          <w:rFonts w:ascii="Proxima Nova" w:hAnsi="Proxima Nova"/>
        </w:rPr>
        <w:t>Foto: HENNLICH</w:t>
      </w:r>
      <w:r w:rsidR="00054CD9">
        <w:rPr>
          <w:rFonts w:ascii="Proxima Nova" w:hAnsi="Proxima Nova"/>
        </w:rPr>
        <w:br/>
      </w:r>
      <w:r w:rsidR="00BE2D21" w:rsidRPr="00BE2D21">
        <w:rPr>
          <w:b/>
        </w:rPr>
        <w:t>POPIS:</w:t>
      </w:r>
    </w:p>
    <w:p w14:paraId="738DDD4A" w14:textId="7482FBFE" w:rsidR="00054CD9" w:rsidRPr="00DB18E8" w:rsidRDefault="00054CD9" w:rsidP="00054CD9">
      <w:pPr>
        <w:spacing w:line="276" w:lineRule="auto"/>
        <w:jc w:val="both"/>
        <w:rPr>
          <w:rFonts w:ascii="Proxima Nova" w:hAnsi="Proxima Nova"/>
          <w:b/>
        </w:rPr>
      </w:pPr>
      <w:r w:rsidRPr="00DB18E8">
        <w:rPr>
          <w:rFonts w:ascii="Proxima Nova" w:hAnsi="Proxima Nova"/>
          <w:b/>
        </w:rPr>
        <w:t>Je největší vodní elektrárn</w:t>
      </w:r>
      <w:r>
        <w:rPr>
          <w:rFonts w:ascii="Proxima Nova" w:hAnsi="Proxima Nova"/>
          <w:b/>
        </w:rPr>
        <w:t>a</w:t>
      </w:r>
      <w:r w:rsidRPr="00DB18E8">
        <w:rPr>
          <w:rFonts w:ascii="Proxima Nova" w:hAnsi="Proxima Nova"/>
          <w:b/>
        </w:rPr>
        <w:t xml:space="preserve"> v ČR Dlouhé Stráně</w:t>
      </w:r>
      <w:r>
        <w:rPr>
          <w:rFonts w:ascii="Proxima Nova" w:hAnsi="Proxima Nova"/>
          <w:b/>
        </w:rPr>
        <w:t xml:space="preserve"> má mnoho NEJ a zajímavostí.</w:t>
      </w:r>
      <w:r w:rsidRPr="00054CD9">
        <w:rPr>
          <w:rFonts w:ascii="Proxima Nova" w:hAnsi="Proxima Nova"/>
          <w:b/>
        </w:rPr>
        <w:t xml:space="preserve"> </w:t>
      </w:r>
      <w:r w:rsidRPr="00DB18E8">
        <w:rPr>
          <w:rFonts w:ascii="Proxima Nova" w:hAnsi="Proxima Nova"/>
          <w:b/>
        </w:rPr>
        <w:t>Je největší vodní elektrárnou v ČR s výkonem 2</w:t>
      </w:r>
      <w:r>
        <w:rPr>
          <w:rFonts w:ascii="Proxima Nova" w:hAnsi="Proxima Nova"/>
          <w:b/>
        </w:rPr>
        <w:t xml:space="preserve"> </w:t>
      </w:r>
      <w:r w:rsidRPr="00DB18E8">
        <w:rPr>
          <w:rFonts w:ascii="Proxima Nova" w:hAnsi="Proxima Nova"/>
          <w:b/>
        </w:rPr>
        <w:t>x</w:t>
      </w:r>
      <w:r>
        <w:rPr>
          <w:rFonts w:ascii="Proxima Nova" w:hAnsi="Proxima Nova"/>
          <w:b/>
        </w:rPr>
        <w:t xml:space="preserve"> </w:t>
      </w:r>
      <w:r w:rsidRPr="00DB18E8">
        <w:rPr>
          <w:rFonts w:ascii="Proxima Nova" w:hAnsi="Proxima Nova"/>
          <w:b/>
        </w:rPr>
        <w:t>325 MW</w:t>
      </w:r>
      <w:r>
        <w:rPr>
          <w:rFonts w:ascii="Proxima Nova" w:hAnsi="Proxima Nova"/>
          <w:b/>
        </w:rPr>
        <w:t>,</w:t>
      </w:r>
      <w:r w:rsidRPr="00DB18E8">
        <w:rPr>
          <w:rFonts w:ascii="Proxima Nova" w:hAnsi="Proxima Nova"/>
          <w:b/>
        </w:rPr>
        <w:t xml:space="preserve"> </w:t>
      </w:r>
      <w:r>
        <w:rPr>
          <w:rFonts w:ascii="Proxima Nova" w:hAnsi="Proxima Nova"/>
          <w:b/>
        </w:rPr>
        <w:t xml:space="preserve">má </w:t>
      </w:r>
      <w:r w:rsidRPr="00DB18E8">
        <w:rPr>
          <w:rFonts w:ascii="Proxima Nova" w:hAnsi="Proxima Nova"/>
          <w:b/>
        </w:rPr>
        <w:t xml:space="preserve">největší </w:t>
      </w:r>
      <w:r>
        <w:rPr>
          <w:rFonts w:ascii="Proxima Nova" w:hAnsi="Proxima Nova"/>
          <w:b/>
        </w:rPr>
        <w:t>spád</w:t>
      </w:r>
      <w:r w:rsidRPr="00DB18E8">
        <w:rPr>
          <w:rFonts w:ascii="Proxima Nova" w:hAnsi="Proxima Nova"/>
          <w:b/>
        </w:rPr>
        <w:t xml:space="preserve"> v Česku a také </w:t>
      </w:r>
      <w:r>
        <w:rPr>
          <w:rFonts w:ascii="Proxima Nova" w:hAnsi="Proxima Nova"/>
          <w:b/>
        </w:rPr>
        <w:t xml:space="preserve">má </w:t>
      </w:r>
      <w:r w:rsidRPr="00DB18E8">
        <w:rPr>
          <w:rFonts w:ascii="Proxima Nova" w:hAnsi="Proxima Nova"/>
          <w:b/>
        </w:rPr>
        <w:t>největš</w:t>
      </w:r>
      <w:r>
        <w:rPr>
          <w:rFonts w:ascii="Proxima Nova" w:hAnsi="Proxima Nova"/>
          <w:b/>
        </w:rPr>
        <w:t xml:space="preserve">í reverzní </w:t>
      </w:r>
      <w:r>
        <w:rPr>
          <w:rFonts w:ascii="Proxima Nova" w:hAnsi="Proxima Nova"/>
          <w:b/>
        </w:rPr>
        <w:lastRenderedPageBreak/>
        <w:t>vodní turbín</w:t>
      </w:r>
      <w:r w:rsidRPr="00DB18E8">
        <w:rPr>
          <w:rFonts w:ascii="Proxima Nova" w:hAnsi="Proxima Nova"/>
          <w:b/>
        </w:rPr>
        <w:t xml:space="preserve">u </w:t>
      </w:r>
      <w:r>
        <w:rPr>
          <w:rFonts w:ascii="Proxima Nova" w:hAnsi="Proxima Nova"/>
          <w:b/>
        </w:rPr>
        <w:t xml:space="preserve">z elektráren </w:t>
      </w:r>
      <w:r w:rsidRPr="00DB18E8">
        <w:rPr>
          <w:rFonts w:ascii="Proxima Nova" w:hAnsi="Proxima Nova"/>
          <w:b/>
        </w:rPr>
        <w:t xml:space="preserve">v Evropě. </w:t>
      </w:r>
      <w:r>
        <w:rPr>
          <w:rFonts w:ascii="Proxima Nova" w:hAnsi="Proxima Nova"/>
          <w:b/>
        </w:rPr>
        <w:t>Další novou zajímavostí je také systém vytápění, který</w:t>
      </w:r>
      <w:r w:rsidRPr="00DB18E8">
        <w:rPr>
          <w:rFonts w:ascii="Proxima Nova" w:hAnsi="Proxima Nova"/>
          <w:b/>
        </w:rPr>
        <w:t xml:space="preserve"> zajišťují dvě</w:t>
      </w:r>
      <w:r>
        <w:rPr>
          <w:rFonts w:ascii="Proxima Nova" w:hAnsi="Proxima Nova"/>
          <w:b/>
        </w:rPr>
        <w:t xml:space="preserve"> instalovaná </w:t>
      </w:r>
      <w:r w:rsidRPr="00DB18E8">
        <w:rPr>
          <w:rFonts w:ascii="Proxima Nova" w:hAnsi="Proxima Nova"/>
          <w:b/>
        </w:rPr>
        <w:t>tepelná čerpadla Waterkotte systému voda-voda o výkonu 2</w:t>
      </w:r>
      <w:r>
        <w:rPr>
          <w:rFonts w:ascii="Proxima Nova" w:hAnsi="Proxima Nova"/>
          <w:b/>
        </w:rPr>
        <w:t xml:space="preserve"> </w:t>
      </w:r>
      <w:r w:rsidRPr="00DB18E8">
        <w:rPr>
          <w:rFonts w:ascii="Proxima Nova" w:hAnsi="Proxima Nova"/>
          <w:b/>
        </w:rPr>
        <w:t>x 185 kW. Systém pro firmu ČEZ, která elektrárnu vlastní, navrhla a realizovala divize G-TERM litoměřické společnosti HENNLICH.</w:t>
      </w:r>
    </w:p>
    <w:p w14:paraId="7236F644" w14:textId="29EC60CB" w:rsidR="00054CD9" w:rsidRPr="00054CD9" w:rsidRDefault="00054CD9" w:rsidP="00F72E3B"/>
    <w:p w14:paraId="778D10A8" w14:textId="77777777" w:rsidR="00BE2D21" w:rsidRPr="00F72E3B" w:rsidRDefault="00BE2D21" w:rsidP="00F72E3B"/>
    <w:p w14:paraId="79C4FBF5" w14:textId="77777777" w:rsidR="00D26EA8" w:rsidRPr="00D26EA8" w:rsidRDefault="00D26EA8" w:rsidP="00D26EA8">
      <w:pPr>
        <w:autoSpaceDE w:val="0"/>
        <w:autoSpaceDN w:val="0"/>
        <w:adjustRightInd w:val="0"/>
        <w:rPr>
          <w:rFonts w:ascii="Proxima Nova" w:hAnsi="Proxima Nova" w:cs="Arial"/>
          <w:color w:val="000000"/>
          <w:sz w:val="24"/>
        </w:rPr>
      </w:pPr>
      <w:r w:rsidRPr="00D26EA8">
        <w:rPr>
          <w:rFonts w:ascii="Proxima Nova" w:hAnsi="Proxima Nova" w:cs="Arial"/>
          <w:b/>
          <w:color w:val="000000"/>
          <w:sz w:val="24"/>
        </w:rPr>
        <w:t>Kontakt pro média:</w:t>
      </w:r>
      <w:r w:rsidRPr="00D26EA8">
        <w:rPr>
          <w:rFonts w:ascii="Proxima Nova" w:hAnsi="Proxima Nova" w:cs="Arial"/>
          <w:b/>
          <w:color w:val="000000"/>
          <w:sz w:val="24"/>
        </w:rPr>
        <w:br/>
      </w:r>
      <w:r w:rsidRPr="00D26EA8">
        <w:rPr>
          <w:rFonts w:ascii="Proxima Nova" w:hAnsi="Proxima Nova" w:cs="Arial"/>
          <w:color w:val="000000"/>
          <w:sz w:val="24"/>
        </w:rPr>
        <w:t>Ing. Martin Jonáš</w:t>
      </w:r>
      <w:r w:rsidRPr="00D26EA8">
        <w:rPr>
          <w:rFonts w:ascii="Proxima Nova" w:hAnsi="Proxima Nova" w:cs="Arial"/>
          <w:color w:val="000000"/>
          <w:sz w:val="24"/>
        </w:rPr>
        <w:br/>
        <w:t>PR manažer</w:t>
      </w:r>
      <w:r w:rsidRPr="00D26EA8">
        <w:rPr>
          <w:rFonts w:ascii="Proxima Nova" w:hAnsi="Proxima Nova" w:cs="Arial"/>
          <w:color w:val="000000"/>
          <w:sz w:val="24"/>
        </w:rPr>
        <w:br/>
        <w:t>HENNLICH s.r.o.</w:t>
      </w:r>
      <w:r w:rsidRPr="00D26EA8">
        <w:rPr>
          <w:rFonts w:ascii="Proxima Nova" w:hAnsi="Proxima Nova" w:cs="Arial"/>
          <w:color w:val="000000"/>
          <w:sz w:val="24"/>
        </w:rPr>
        <w:br/>
        <w:t>Tel: 724 269 811</w:t>
      </w:r>
      <w:r w:rsidRPr="00D26EA8">
        <w:rPr>
          <w:rFonts w:ascii="Proxima Nova" w:hAnsi="Proxima Nova" w:cs="Arial"/>
          <w:color w:val="000000"/>
          <w:sz w:val="24"/>
        </w:rPr>
        <w:br/>
        <w:t>e-mail: jonas@hennlich.cz</w:t>
      </w:r>
    </w:p>
    <w:p w14:paraId="1502DAD2" w14:textId="77777777" w:rsidR="00D26EA8" w:rsidRPr="00D26EA8" w:rsidRDefault="00D26EA8" w:rsidP="00D26EA8">
      <w:pPr>
        <w:rPr>
          <w:rFonts w:ascii="Proxima Nova" w:hAnsi="Proxima Nova" w:cs="Arial"/>
        </w:rPr>
      </w:pPr>
    </w:p>
    <w:p w14:paraId="299164A9" w14:textId="77777777" w:rsidR="00C32A7A" w:rsidRPr="00C32A7A" w:rsidRDefault="00D26EA8" w:rsidP="00D26EA8">
      <w:pPr>
        <w:rPr>
          <w:rFonts w:ascii="Proxima Nova" w:hAnsi="Proxima Nova" w:cs="Arial"/>
          <w:b/>
        </w:rPr>
      </w:pPr>
      <w:r w:rsidRPr="00D26EA8">
        <w:rPr>
          <w:rFonts w:ascii="Proxima Nova" w:hAnsi="Proxima Nova" w:cs="Arial"/>
          <w:b/>
        </w:rPr>
        <w:t>O firmě HENNLICH s.r.o.:</w:t>
      </w:r>
    </w:p>
    <w:p w14:paraId="49CF6DFA" w14:textId="77777777" w:rsidR="00D26EA8" w:rsidRPr="00D26EA8" w:rsidRDefault="00D26EA8" w:rsidP="00D26EA8">
      <w:pPr>
        <w:autoSpaceDE w:val="0"/>
        <w:jc w:val="both"/>
        <w:rPr>
          <w:rFonts w:ascii="Proxima Nova" w:hAnsi="Proxima Nova" w:cs="Arial"/>
          <w:sz w:val="20"/>
          <w:szCs w:val="20"/>
        </w:rPr>
      </w:pPr>
      <w:r w:rsidRPr="00D26EA8">
        <w:rPr>
          <w:rFonts w:ascii="Proxima Nova" w:hAnsi="Proxima Nova" w:cs="Arial"/>
          <w:sz w:val="20"/>
          <w:szCs w:val="20"/>
        </w:rPr>
        <w:t xml:space="preserve">Společnost </w:t>
      </w:r>
      <w:r w:rsidRPr="00D26EA8">
        <w:rPr>
          <w:rFonts w:ascii="Proxima Nova" w:hAnsi="Proxima Nova" w:cs="Arial"/>
          <w:b/>
          <w:bCs/>
          <w:sz w:val="20"/>
          <w:szCs w:val="20"/>
        </w:rPr>
        <w:t>HENNLICH</w:t>
      </w:r>
      <w:r w:rsidRPr="00D26EA8">
        <w:rPr>
          <w:rFonts w:ascii="Proxima Nova" w:hAnsi="Proxima Nova" w:cs="Arial"/>
          <w:b/>
          <w:sz w:val="20"/>
          <w:szCs w:val="20"/>
        </w:rPr>
        <w:t xml:space="preserve"> </w:t>
      </w:r>
      <w:r w:rsidRPr="00D26EA8">
        <w:rPr>
          <w:rFonts w:ascii="Proxima Nova" w:hAnsi="Proxima Nova" w:cs="Arial"/>
          <w:sz w:val="20"/>
          <w:szCs w:val="20"/>
        </w:rPr>
        <w:t>je důležitým partnerem pro společnosti ze strojírenského, automobilového, chemického, papírenského či důlního průmyslu. Bohaté zkušenosti má s dodávkami komponentů i celých systémů pro výrobce oceli, energií, investičních celků a hydrauliky</w:t>
      </w:r>
      <w:r w:rsidRPr="00D26EA8">
        <w:rPr>
          <w:rFonts w:ascii="Proxima Nova" w:hAnsi="Proxima Nova" w:cs="Arial"/>
          <w:sz w:val="18"/>
          <w:szCs w:val="18"/>
        </w:rPr>
        <w:t xml:space="preserve">. </w:t>
      </w:r>
      <w:r w:rsidRPr="00D26EA8">
        <w:rPr>
          <w:rFonts w:ascii="Proxima Nova" w:hAnsi="Proxima Nova" w:cs="Arial"/>
          <w:sz w:val="20"/>
          <w:szCs w:val="20"/>
        </w:rPr>
        <w:t>Zaměřuje se také na dynamicky rostoucí obor životního prostředí, zabývá se například instalacemi tepelných čerpadel. Na domácím trhu působí od roku 1991.</w:t>
      </w:r>
    </w:p>
    <w:p w14:paraId="35BAEDB5" w14:textId="77777777" w:rsidR="00F72E3B" w:rsidRDefault="00D26EA8" w:rsidP="00D26EA8">
      <w:pPr>
        <w:autoSpaceDE w:val="0"/>
        <w:jc w:val="both"/>
      </w:pPr>
      <w:r w:rsidRPr="00D26EA8">
        <w:rPr>
          <w:rFonts w:ascii="Proxima Nova" w:hAnsi="Proxima Nova" w:cs="Arial"/>
          <w:sz w:val="20"/>
          <w:szCs w:val="20"/>
        </w:rPr>
        <w:t xml:space="preserve">Litoměřická firma je součástí evropské skupiny </w:t>
      </w:r>
      <w:r w:rsidRPr="00D26EA8">
        <w:rPr>
          <w:rFonts w:ascii="Proxima Nova" w:hAnsi="Proxima Nova" w:cs="Arial"/>
          <w:b/>
          <w:sz w:val="20"/>
          <w:szCs w:val="20"/>
        </w:rPr>
        <w:t>HENNLICH</w:t>
      </w:r>
      <w:r w:rsidRPr="00D26EA8">
        <w:rPr>
          <w:rFonts w:ascii="Proxima Nova" w:hAnsi="Proxima Nova" w:cs="Arial"/>
          <w:sz w:val="20"/>
          <w:szCs w:val="20"/>
        </w:rPr>
        <w:t xml:space="preserve">. Historie skupiny </w:t>
      </w:r>
      <w:r w:rsidRPr="00D26EA8">
        <w:rPr>
          <w:rFonts w:ascii="Proxima Nova" w:hAnsi="Proxima Nova" w:cs="Arial"/>
          <w:b/>
          <w:bCs/>
          <w:sz w:val="20"/>
          <w:szCs w:val="20"/>
        </w:rPr>
        <w:t>HENNLICH</w:t>
      </w:r>
      <w:r w:rsidRPr="00D26EA8">
        <w:rPr>
          <w:rFonts w:ascii="Proxima Nova" w:hAnsi="Proxima Nova" w:cs="Arial"/>
          <w:sz w:val="20"/>
          <w:szCs w:val="20"/>
        </w:rPr>
        <w:t xml:space="preserve"> sahá do roku 1922, kdy v severočeském Duchcově založil </w:t>
      </w:r>
      <w:r w:rsidRPr="00D26EA8">
        <w:rPr>
          <w:rFonts w:ascii="Proxima Nova" w:hAnsi="Proxima Nova" w:cs="Arial"/>
          <w:b/>
          <w:bCs/>
          <w:sz w:val="20"/>
          <w:szCs w:val="20"/>
        </w:rPr>
        <w:t>Hermann A. Hennlich</w:t>
      </w:r>
      <w:r w:rsidRPr="00D26EA8">
        <w:rPr>
          <w:rFonts w:ascii="Proxima Nova" w:hAnsi="Proxima Nova" w:cs="Arial"/>
          <w:sz w:val="20"/>
          <w:szCs w:val="20"/>
        </w:rPr>
        <w:t xml:space="preserve"> firmu specializovanou na dodávky pro strojírenství a doly. </w:t>
      </w:r>
      <w:r w:rsidRPr="00D26EA8">
        <w:rPr>
          <w:rFonts w:ascii="Proxima Nova" w:eastAsia="Arial Unicode MS" w:hAnsi="Proxima Nova" w:cs="Arial"/>
          <w:sz w:val="20"/>
        </w:rPr>
        <w:t>Od konce války společnost sídlí v rakouském Schärdingu.</w:t>
      </w:r>
      <w:r w:rsidRPr="00D26EA8">
        <w:rPr>
          <w:rFonts w:ascii="Proxima Nova" w:eastAsia="Arial Unicode MS" w:hAnsi="Proxima Nova" w:cs="Arial"/>
        </w:rPr>
        <w:t xml:space="preserve"> </w:t>
      </w:r>
      <w:r w:rsidRPr="00D26EA8">
        <w:rPr>
          <w:rFonts w:ascii="Proxima Nova" w:eastAsia="Arial Unicode MS" w:hAnsi="Proxima Nova" w:cs="Arial"/>
          <w:sz w:val="20"/>
        </w:rPr>
        <w:t>Po roce 1989 rozšířila aktivity i do dalších zemí střední a východní Evropy. S</w:t>
      </w:r>
      <w:r>
        <w:rPr>
          <w:rFonts w:ascii="Proxima Nova" w:eastAsia="Arial Unicode MS" w:hAnsi="Proxima Nova" w:cs="Arial"/>
          <w:sz w:val="20"/>
        </w:rPr>
        <w:t>e zhruba 900</w:t>
      </w:r>
      <w:r w:rsidRPr="00D26EA8">
        <w:rPr>
          <w:rFonts w:ascii="Proxima Nova" w:eastAsia="Arial Unicode MS" w:hAnsi="Proxima Nova" w:cs="Arial"/>
          <w:sz w:val="20"/>
        </w:rPr>
        <w:t xml:space="preserve"> spolupracovníky působí v 18 evropských zemích.</w:t>
      </w:r>
      <w:r w:rsidR="00F72E3B">
        <w:tab/>
      </w:r>
    </w:p>
    <w:p w14:paraId="5F3E0315" w14:textId="77777777" w:rsidR="00C32A7A" w:rsidRDefault="00C32A7A" w:rsidP="00D26EA8">
      <w:pPr>
        <w:autoSpaceDE w:val="0"/>
        <w:jc w:val="both"/>
      </w:pPr>
    </w:p>
    <w:p w14:paraId="69091DA9" w14:textId="77777777" w:rsidR="00C32A7A" w:rsidRPr="00C32A7A" w:rsidRDefault="00C32A7A" w:rsidP="00D26EA8">
      <w:pPr>
        <w:autoSpaceDE w:val="0"/>
        <w:jc w:val="both"/>
        <w:rPr>
          <w:rFonts w:ascii="Proxima Nova" w:hAnsi="Proxima Nova"/>
          <w:b/>
        </w:rPr>
      </w:pPr>
      <w:r w:rsidRPr="00C32A7A">
        <w:rPr>
          <w:rFonts w:ascii="Proxima Nova" w:hAnsi="Proxima Nova"/>
          <w:b/>
        </w:rPr>
        <w:t>Divize G-TERM:</w:t>
      </w:r>
    </w:p>
    <w:p w14:paraId="1DC3BEDA" w14:textId="77777777" w:rsidR="00C32A7A" w:rsidRPr="00C32A7A" w:rsidRDefault="00C32A7A" w:rsidP="00D26EA8">
      <w:pPr>
        <w:autoSpaceDE w:val="0"/>
        <w:jc w:val="both"/>
        <w:rPr>
          <w:rFonts w:ascii="Proxima Nova" w:hAnsi="Proxima Nova"/>
        </w:rPr>
      </w:pPr>
    </w:p>
    <w:p w14:paraId="797D7E98" w14:textId="77777777" w:rsidR="00C32A7A" w:rsidRPr="00C32A7A" w:rsidRDefault="00C32A7A" w:rsidP="00D26EA8">
      <w:pPr>
        <w:autoSpaceDE w:val="0"/>
        <w:jc w:val="both"/>
        <w:rPr>
          <w:rFonts w:ascii="Proxima Nova" w:hAnsi="Proxima Nova"/>
        </w:rPr>
      </w:pPr>
    </w:p>
    <w:sectPr w:rsidR="00C32A7A" w:rsidRPr="00C32A7A" w:rsidSect="00D26EA8">
      <w:headerReference w:type="default" r:id="rId12"/>
      <w:pgSz w:w="11906" w:h="16838"/>
      <w:pgMar w:top="1814" w:right="1133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896AE" w14:textId="77777777" w:rsidR="00A63559" w:rsidRDefault="00A63559" w:rsidP="00416EE5">
      <w:pPr>
        <w:spacing w:after="0" w:line="240" w:lineRule="auto"/>
      </w:pPr>
      <w:r>
        <w:separator/>
      </w:r>
    </w:p>
  </w:endnote>
  <w:endnote w:type="continuationSeparator" w:id="0">
    <w:p w14:paraId="134858DE" w14:textId="77777777" w:rsidR="00A63559" w:rsidRDefault="00A63559" w:rsidP="004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FEB39" w14:textId="77777777" w:rsidR="00A63559" w:rsidRDefault="00A63559" w:rsidP="00416EE5">
      <w:pPr>
        <w:spacing w:after="0" w:line="240" w:lineRule="auto"/>
      </w:pPr>
      <w:r>
        <w:separator/>
      </w:r>
    </w:p>
  </w:footnote>
  <w:footnote w:type="continuationSeparator" w:id="0">
    <w:p w14:paraId="3BD4F35E" w14:textId="77777777" w:rsidR="00A63559" w:rsidRDefault="00A63559" w:rsidP="0041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29560" w14:textId="77777777" w:rsidR="007572F2" w:rsidRDefault="007572F2" w:rsidP="00D26EA8">
    <w:pPr>
      <w:jc w:val="center"/>
      <w:rPr>
        <w:rFonts w:ascii="Proxima Nova" w:hAnsi="Proxima Nova"/>
        <w:b/>
        <w:sz w:val="28"/>
      </w:rPr>
    </w:pPr>
  </w:p>
  <w:p w14:paraId="7FA9686D" w14:textId="77777777" w:rsidR="007572F2" w:rsidRDefault="007572F2" w:rsidP="00D26EA8">
    <w:pPr>
      <w:jc w:val="center"/>
      <w:rPr>
        <w:rFonts w:ascii="Proxima Nova" w:hAnsi="Proxima Nova"/>
        <w:b/>
        <w:sz w:val="28"/>
      </w:rPr>
    </w:pPr>
    <w:r>
      <w:rPr>
        <w:rFonts w:ascii="Proxima Nova" w:hAnsi="Proxima Nova"/>
        <w:b/>
        <w:sz w:val="28"/>
      </w:rPr>
      <w:t>TISKOVÁ ZPRÁVA HENNLICH s.r.o.</w:t>
    </w:r>
  </w:p>
  <w:p w14:paraId="211814D0" w14:textId="77777777" w:rsidR="007572F2" w:rsidRDefault="007572F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6165CA29" wp14:editId="190979FD">
          <wp:simplePos x="0" y="0"/>
          <wp:positionH relativeFrom="page">
            <wp:posOffset>0</wp:posOffset>
          </wp:positionH>
          <wp:positionV relativeFrom="page">
            <wp:posOffset>-104775</wp:posOffset>
          </wp:positionV>
          <wp:extent cx="7683500" cy="1068641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0" cy="1068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A8"/>
    <w:rsid w:val="00002491"/>
    <w:rsid w:val="00054CD9"/>
    <w:rsid w:val="0016541C"/>
    <w:rsid w:val="00240CFA"/>
    <w:rsid w:val="002824B9"/>
    <w:rsid w:val="002C56ED"/>
    <w:rsid w:val="003374AA"/>
    <w:rsid w:val="00347F0C"/>
    <w:rsid w:val="00416EE5"/>
    <w:rsid w:val="0049512E"/>
    <w:rsid w:val="004A56B2"/>
    <w:rsid w:val="004C2A49"/>
    <w:rsid w:val="00573D17"/>
    <w:rsid w:val="005874BB"/>
    <w:rsid w:val="005F4EC7"/>
    <w:rsid w:val="00644AEB"/>
    <w:rsid w:val="00684E29"/>
    <w:rsid w:val="006C1BD0"/>
    <w:rsid w:val="00706DC6"/>
    <w:rsid w:val="00753A01"/>
    <w:rsid w:val="007572F2"/>
    <w:rsid w:val="007D14D6"/>
    <w:rsid w:val="007F1B8C"/>
    <w:rsid w:val="00811E1D"/>
    <w:rsid w:val="008229F6"/>
    <w:rsid w:val="00824980"/>
    <w:rsid w:val="00884539"/>
    <w:rsid w:val="008B1640"/>
    <w:rsid w:val="008C09A3"/>
    <w:rsid w:val="009033B4"/>
    <w:rsid w:val="00944B15"/>
    <w:rsid w:val="00966EE0"/>
    <w:rsid w:val="009865E1"/>
    <w:rsid w:val="00A276E1"/>
    <w:rsid w:val="00A50C2D"/>
    <w:rsid w:val="00A63559"/>
    <w:rsid w:val="00A65CDF"/>
    <w:rsid w:val="00AD6627"/>
    <w:rsid w:val="00B13B11"/>
    <w:rsid w:val="00B64444"/>
    <w:rsid w:val="00B64BCE"/>
    <w:rsid w:val="00BB1341"/>
    <w:rsid w:val="00BC20A1"/>
    <w:rsid w:val="00BC74A8"/>
    <w:rsid w:val="00BE2D21"/>
    <w:rsid w:val="00C2013D"/>
    <w:rsid w:val="00C32A7A"/>
    <w:rsid w:val="00C46AB6"/>
    <w:rsid w:val="00CC50F8"/>
    <w:rsid w:val="00D10A2F"/>
    <w:rsid w:val="00D26EA8"/>
    <w:rsid w:val="00D55475"/>
    <w:rsid w:val="00DA7219"/>
    <w:rsid w:val="00DB18E8"/>
    <w:rsid w:val="00E76E0B"/>
    <w:rsid w:val="00EB5EBA"/>
    <w:rsid w:val="00EC0532"/>
    <w:rsid w:val="00EE573D"/>
    <w:rsid w:val="00F72E3B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1B1A2"/>
  <w15:chartTrackingRefBased/>
  <w15:docId w15:val="{F82D1779-FA9E-4514-B5A7-3C75F623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EA8"/>
    <w:pPr>
      <w:spacing w:after="120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hlavChar">
    <w:name w:val="Záhlaví Char"/>
    <w:basedOn w:val="Standardnpsmoodstavce"/>
    <w:link w:val="Zhlav"/>
    <w:uiPriority w:val="99"/>
    <w:rsid w:val="00416EE5"/>
    <w:rPr>
      <w:rFonts w:ascii="Proxima Nova" w:hAnsi="Proxima Nova"/>
    </w:rPr>
  </w:style>
  <w:style w:type="paragraph" w:styleId="Zpat">
    <w:name w:val="footer"/>
    <w:basedOn w:val="Normln"/>
    <w:link w:val="Zpat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patChar">
    <w:name w:val="Zápatí Char"/>
    <w:basedOn w:val="Standardnpsmoodstavce"/>
    <w:link w:val="Zpat"/>
    <w:uiPriority w:val="99"/>
    <w:rsid w:val="00416EE5"/>
    <w:rPr>
      <w:rFonts w:ascii="Proxima Nova" w:hAnsi="Proxima Nova"/>
    </w:rPr>
  </w:style>
  <w:style w:type="character" w:styleId="slostrnky">
    <w:name w:val="page number"/>
    <w:basedOn w:val="Standardnpsmoodstavce"/>
    <w:rsid w:val="00EC0532"/>
  </w:style>
  <w:style w:type="paragraph" w:customStyle="1" w:styleId="Vc">
    <w:name w:val="Věc"/>
    <w:basedOn w:val="Normln"/>
    <w:rsid w:val="00EC0532"/>
    <w:pPr>
      <w:tabs>
        <w:tab w:val="left" w:pos="2534"/>
      </w:tabs>
      <w:spacing w:before="60" w:after="0" w:line="240" w:lineRule="auto"/>
    </w:pPr>
    <w:rPr>
      <w:rFonts w:eastAsia="Times New Roman" w:cs="Arial"/>
      <w:bCs/>
      <w:sz w:val="18"/>
      <w:szCs w:val="24"/>
      <w:lang w:eastAsia="cs-CZ"/>
    </w:rPr>
  </w:style>
  <w:style w:type="character" w:customStyle="1" w:styleId="TextChar">
    <w:name w:val="Text Char"/>
    <w:basedOn w:val="Standardnpsmoodstavce"/>
    <w:link w:val="Text"/>
    <w:locked/>
    <w:rsid w:val="00BB1341"/>
    <w:rPr>
      <w:rFonts w:ascii="Arial" w:hAnsi="Arial" w:cs="Arial"/>
    </w:rPr>
  </w:style>
  <w:style w:type="paragraph" w:customStyle="1" w:styleId="Text">
    <w:name w:val="Text"/>
    <w:basedOn w:val="Normln"/>
    <w:link w:val="TextChar"/>
    <w:rsid w:val="00BB1341"/>
    <w:pPr>
      <w:spacing w:after="0" w:line="240" w:lineRule="auto"/>
      <w:ind w:firstLine="454"/>
      <w:jc w:val="both"/>
    </w:pPr>
    <w:rPr>
      <w:rFonts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B64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44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444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44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4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4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s\Documents\Tisk%20zpr&#225;vy\Template%20TZ%20-%202022%20-%20New%20C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11B8771FF2F64885AD050FD6E69486" ma:contentTypeVersion="0" ma:contentTypeDescription="Vytvoří nový dokument" ma:contentTypeScope="" ma:versionID="7ef15b28a06d21d6b99f324380bf0c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0D96B-4ACA-46C8-8993-CEE457BD25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CA1952-2B0E-4689-BE3B-2BE08DE9B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B7101A-3B9D-4B01-8047-BA8F1BB05D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035BF-45D4-4E6D-B776-BD2B70E4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TZ - 2022 - New CI</Template>
  <TotalTime>8</TotalTime>
  <Pages>3</Pages>
  <Words>682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Jonáš Martin</dc:creator>
  <cp:keywords/>
  <dc:description/>
  <cp:lastModifiedBy>Jonáš Martin</cp:lastModifiedBy>
  <cp:revision>5</cp:revision>
  <dcterms:created xsi:type="dcterms:W3CDTF">2023-03-13T09:37:00Z</dcterms:created>
  <dcterms:modified xsi:type="dcterms:W3CDTF">2023-03-27T10:09:00Z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0x0101008811B8771FF2F64885AD050FD6E69486</vt:lpwstr>
  </property>
</Properties>
</file>