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0AE3E" w14:textId="0B1FCA58" w:rsidR="004A450A" w:rsidRPr="004A450A" w:rsidRDefault="004A450A" w:rsidP="004A450A">
      <w:pPr>
        <w:jc w:val="both"/>
        <w:rPr>
          <w:rFonts w:cs="Arial"/>
          <w:b/>
          <w:sz w:val="28"/>
          <w:szCs w:val="26"/>
        </w:rPr>
      </w:pPr>
      <w:r w:rsidRPr="004A450A">
        <w:rPr>
          <w:rFonts w:cs="Arial"/>
          <w:b/>
          <w:sz w:val="28"/>
          <w:szCs w:val="26"/>
        </w:rPr>
        <w:t xml:space="preserve">Na léto: Nový robot s </w:t>
      </w:r>
      <w:r w:rsidR="00516098">
        <w:rPr>
          <w:rFonts w:cs="Arial"/>
          <w:b/>
          <w:sz w:val="28"/>
          <w:szCs w:val="26"/>
        </w:rPr>
        <w:t>kluzným</w:t>
      </w:r>
      <w:r w:rsidRPr="004A450A">
        <w:rPr>
          <w:rFonts w:cs="Arial"/>
          <w:b/>
          <w:sz w:val="28"/>
          <w:szCs w:val="26"/>
        </w:rPr>
        <w:t xml:space="preserve"> vedením čepuje pivo během pár sekund</w:t>
      </w:r>
    </w:p>
    <w:p w14:paraId="6BC96AD8" w14:textId="492AEF48" w:rsidR="004A450A" w:rsidRPr="00573023" w:rsidRDefault="004A450A" w:rsidP="004A450A">
      <w:pPr>
        <w:jc w:val="both"/>
        <w:rPr>
          <w:rFonts w:cs="Arial"/>
          <w:b/>
          <w:sz w:val="24"/>
          <w:szCs w:val="26"/>
        </w:rPr>
      </w:pPr>
      <w:r w:rsidRPr="00573023">
        <w:rPr>
          <w:rFonts w:cs="Arial"/>
          <w:b/>
          <w:sz w:val="24"/>
          <w:szCs w:val="26"/>
        </w:rPr>
        <w:t xml:space="preserve">Automatický výčepní systém s </w:t>
      </w:r>
      <w:proofErr w:type="spellStart"/>
      <w:r w:rsidRPr="00573023">
        <w:rPr>
          <w:rFonts w:cs="Arial"/>
          <w:b/>
          <w:sz w:val="24"/>
          <w:szCs w:val="26"/>
        </w:rPr>
        <w:t>bezmaznou</w:t>
      </w:r>
      <w:proofErr w:type="spellEnd"/>
      <w:r w:rsidRPr="00573023">
        <w:rPr>
          <w:rFonts w:cs="Arial"/>
          <w:b/>
          <w:sz w:val="24"/>
          <w:szCs w:val="26"/>
        </w:rPr>
        <w:t xml:space="preserve"> a hygienickou lineární technologií </w:t>
      </w:r>
      <w:proofErr w:type="spellStart"/>
      <w:r w:rsidRPr="00573023">
        <w:rPr>
          <w:rFonts w:cs="Arial"/>
          <w:b/>
          <w:sz w:val="24"/>
          <w:szCs w:val="26"/>
        </w:rPr>
        <w:t>drylin</w:t>
      </w:r>
      <w:proofErr w:type="spellEnd"/>
      <w:r w:rsidRPr="00573023">
        <w:rPr>
          <w:rFonts w:cs="Arial"/>
          <w:b/>
          <w:sz w:val="24"/>
          <w:szCs w:val="26"/>
        </w:rPr>
        <w:t xml:space="preserve"> pro velké akce při nedostatku pracovních sil</w:t>
      </w:r>
    </w:p>
    <w:p w14:paraId="1F8928FE" w14:textId="60336D02" w:rsidR="004A450A" w:rsidRPr="00385C77" w:rsidRDefault="00F35EA3" w:rsidP="004A450A">
      <w:pPr>
        <w:jc w:val="both"/>
        <w:rPr>
          <w:rFonts w:cs="Arial"/>
          <w:b/>
          <w:szCs w:val="26"/>
        </w:rPr>
      </w:pPr>
      <w:r w:rsidRPr="00385C77">
        <w:rPr>
          <w:rFonts w:cs="Arial"/>
          <w:b/>
          <w:szCs w:val="26"/>
        </w:rPr>
        <w:t>Litoměřice/</w:t>
      </w:r>
      <w:r w:rsidR="004A450A" w:rsidRPr="00385C77">
        <w:rPr>
          <w:rFonts w:cs="Arial"/>
          <w:b/>
          <w:szCs w:val="26"/>
        </w:rPr>
        <w:t xml:space="preserve">Kolín nad Rýnem, </w:t>
      </w:r>
      <w:r w:rsidRPr="00385C77">
        <w:rPr>
          <w:rFonts w:cs="Arial"/>
          <w:b/>
          <w:szCs w:val="26"/>
        </w:rPr>
        <w:t>14</w:t>
      </w:r>
      <w:r w:rsidR="004A450A" w:rsidRPr="00385C77">
        <w:rPr>
          <w:rFonts w:cs="Arial"/>
          <w:b/>
          <w:szCs w:val="26"/>
        </w:rPr>
        <w:t xml:space="preserve">. </w:t>
      </w:r>
      <w:r w:rsidRPr="00385C77">
        <w:rPr>
          <w:rFonts w:cs="Arial"/>
          <w:b/>
          <w:szCs w:val="26"/>
        </w:rPr>
        <w:t>srpna</w:t>
      </w:r>
      <w:r w:rsidR="004A450A" w:rsidRPr="00385C77">
        <w:rPr>
          <w:rFonts w:cs="Arial"/>
          <w:b/>
          <w:szCs w:val="26"/>
        </w:rPr>
        <w:t xml:space="preserve"> 2023 - Festivalová sezóna je v p</w:t>
      </w:r>
      <w:r w:rsidR="00EF390C" w:rsidRPr="00385C77">
        <w:rPr>
          <w:rFonts w:cs="Arial"/>
          <w:b/>
          <w:szCs w:val="26"/>
        </w:rPr>
        <w:t>lném proudu. Aby fronty u stánků</w:t>
      </w:r>
      <w:r w:rsidR="004A450A" w:rsidRPr="00385C77">
        <w:rPr>
          <w:rFonts w:cs="Arial"/>
          <w:b/>
          <w:szCs w:val="26"/>
        </w:rPr>
        <w:t xml:space="preserve"> s pivem neexplodovaly, vyvinula společnost </w:t>
      </w:r>
      <w:proofErr w:type="spellStart"/>
      <w:r w:rsidR="004A450A" w:rsidRPr="00385C77">
        <w:rPr>
          <w:rFonts w:cs="Arial"/>
          <w:b/>
          <w:szCs w:val="26"/>
        </w:rPr>
        <w:t>One</w:t>
      </w:r>
      <w:proofErr w:type="spellEnd"/>
      <w:r w:rsidR="004A450A" w:rsidRPr="00385C77">
        <w:rPr>
          <w:rFonts w:cs="Arial"/>
          <w:b/>
          <w:szCs w:val="26"/>
        </w:rPr>
        <w:t xml:space="preserve"> </w:t>
      </w:r>
      <w:proofErr w:type="spellStart"/>
      <w:r w:rsidR="004A450A" w:rsidRPr="00385C77">
        <w:rPr>
          <w:rFonts w:cs="Arial"/>
          <w:b/>
          <w:szCs w:val="26"/>
        </w:rPr>
        <w:t>Two</w:t>
      </w:r>
      <w:proofErr w:type="spellEnd"/>
      <w:r w:rsidR="004A450A" w:rsidRPr="00385C77">
        <w:rPr>
          <w:rFonts w:cs="Arial"/>
          <w:b/>
          <w:szCs w:val="26"/>
        </w:rPr>
        <w:t xml:space="preserve"> Beer automatický systém výdeje piva. Ústřední prv</w:t>
      </w:r>
      <w:r w:rsidR="00EF390C" w:rsidRPr="00385C77">
        <w:rPr>
          <w:rFonts w:cs="Arial"/>
          <w:b/>
          <w:szCs w:val="26"/>
        </w:rPr>
        <w:t xml:space="preserve">ek - </w:t>
      </w:r>
      <w:r w:rsidR="004A450A" w:rsidRPr="00385C77">
        <w:rPr>
          <w:rFonts w:cs="Arial"/>
          <w:b/>
          <w:szCs w:val="26"/>
        </w:rPr>
        <w:t>mobilní výdejní hlava, která se pohybuje na d</w:t>
      </w:r>
      <w:r w:rsidR="00B85F8B">
        <w:rPr>
          <w:rFonts w:cs="Arial"/>
          <w:b/>
          <w:szCs w:val="26"/>
        </w:rPr>
        <w:t>ně kelímků a umožňuje ho naplnit</w:t>
      </w:r>
      <w:r w:rsidR="004A450A" w:rsidRPr="00385C77">
        <w:rPr>
          <w:rFonts w:cs="Arial"/>
          <w:b/>
          <w:szCs w:val="26"/>
        </w:rPr>
        <w:t xml:space="preserve"> během pěti sekund bez </w:t>
      </w:r>
      <w:r w:rsidR="00B85F8B">
        <w:rPr>
          <w:rFonts w:cs="Arial"/>
          <w:b/>
          <w:szCs w:val="26"/>
        </w:rPr>
        <w:t>zbytečné pěny</w:t>
      </w:r>
      <w:r w:rsidR="004A450A" w:rsidRPr="00385C77">
        <w:rPr>
          <w:rFonts w:cs="Arial"/>
          <w:b/>
          <w:szCs w:val="26"/>
        </w:rPr>
        <w:t xml:space="preserve"> </w:t>
      </w:r>
      <w:r w:rsidR="00573023" w:rsidRPr="00385C77">
        <w:rPr>
          <w:rFonts w:cs="Arial"/>
          <w:b/>
          <w:szCs w:val="26"/>
        </w:rPr>
        <w:t>–</w:t>
      </w:r>
      <w:r w:rsidR="004A450A" w:rsidRPr="00385C77">
        <w:rPr>
          <w:rFonts w:cs="Arial"/>
          <w:b/>
          <w:szCs w:val="26"/>
        </w:rPr>
        <w:t xml:space="preserve"> </w:t>
      </w:r>
      <w:r w:rsidR="00573023" w:rsidRPr="00385C77">
        <w:rPr>
          <w:rFonts w:cs="Arial"/>
          <w:b/>
          <w:szCs w:val="26"/>
        </w:rPr>
        <w:t xml:space="preserve">je </w:t>
      </w:r>
      <w:r w:rsidR="004A450A" w:rsidRPr="00385C77">
        <w:rPr>
          <w:rFonts w:cs="Arial"/>
          <w:b/>
          <w:szCs w:val="26"/>
        </w:rPr>
        <w:t>postaven</w:t>
      </w:r>
      <w:r w:rsidR="00573023" w:rsidRPr="00385C77">
        <w:rPr>
          <w:rFonts w:cs="Arial"/>
          <w:b/>
          <w:szCs w:val="26"/>
        </w:rPr>
        <w:t xml:space="preserve"> na </w:t>
      </w:r>
      <w:r w:rsidR="00516098">
        <w:rPr>
          <w:rFonts w:cs="Arial"/>
          <w:b/>
          <w:szCs w:val="26"/>
        </w:rPr>
        <w:t>samo</w:t>
      </w:r>
      <w:r w:rsidR="00573023" w:rsidRPr="00385C77">
        <w:rPr>
          <w:rFonts w:cs="Arial"/>
          <w:b/>
          <w:szCs w:val="26"/>
        </w:rPr>
        <w:t>mazném, hygienické</w:t>
      </w:r>
      <w:r w:rsidR="004A450A" w:rsidRPr="00385C77">
        <w:rPr>
          <w:rFonts w:cs="Arial"/>
          <w:b/>
          <w:szCs w:val="26"/>
        </w:rPr>
        <w:t xml:space="preserve">m a </w:t>
      </w:r>
      <w:r w:rsidR="00516098" w:rsidRPr="00516098">
        <w:rPr>
          <w:b/>
        </w:rPr>
        <w:t>nerezovém pohybovém šroubu</w:t>
      </w:r>
      <w:r w:rsidR="00516098">
        <w:t xml:space="preserve"> </w:t>
      </w:r>
      <w:r w:rsidR="004A450A" w:rsidRPr="00385C77">
        <w:rPr>
          <w:rFonts w:cs="Arial"/>
          <w:b/>
          <w:szCs w:val="26"/>
        </w:rPr>
        <w:t xml:space="preserve">z řady </w:t>
      </w:r>
      <w:proofErr w:type="spellStart"/>
      <w:r w:rsidR="004A450A" w:rsidRPr="00385C77">
        <w:rPr>
          <w:rFonts w:cs="Arial"/>
          <w:b/>
          <w:szCs w:val="26"/>
        </w:rPr>
        <w:t>dryspin</w:t>
      </w:r>
      <w:proofErr w:type="spellEnd"/>
      <w:r w:rsidR="00573023" w:rsidRPr="00385C77">
        <w:rPr>
          <w:rFonts w:cs="Arial"/>
          <w:b/>
          <w:szCs w:val="26"/>
        </w:rPr>
        <w:t xml:space="preserve"> </w:t>
      </w:r>
      <w:r w:rsidR="004A450A" w:rsidRPr="00385C77">
        <w:rPr>
          <w:rFonts w:cs="Arial"/>
          <w:b/>
          <w:szCs w:val="26"/>
        </w:rPr>
        <w:t xml:space="preserve">od společnosti </w:t>
      </w:r>
      <w:proofErr w:type="spellStart"/>
      <w:r w:rsidR="004A450A" w:rsidRPr="00385C77">
        <w:rPr>
          <w:rFonts w:cs="Arial"/>
          <w:b/>
          <w:szCs w:val="26"/>
        </w:rPr>
        <w:t>igus</w:t>
      </w:r>
      <w:proofErr w:type="spellEnd"/>
      <w:r w:rsidR="00573023" w:rsidRPr="00385C77">
        <w:rPr>
          <w:rFonts w:cs="Arial"/>
          <w:b/>
          <w:szCs w:val="26"/>
        </w:rPr>
        <w:t>, kterou v Česku výhradně zastupuje strojírenská firma HENNLICH</w:t>
      </w:r>
      <w:r w:rsidR="004A450A" w:rsidRPr="00385C77">
        <w:rPr>
          <w:rFonts w:cs="Arial"/>
          <w:b/>
          <w:szCs w:val="26"/>
        </w:rPr>
        <w:t xml:space="preserve">. </w:t>
      </w:r>
    </w:p>
    <w:p w14:paraId="63F86895" w14:textId="05EEF76E" w:rsidR="004A450A" w:rsidRPr="004A450A" w:rsidRDefault="004A450A" w:rsidP="004A450A">
      <w:pPr>
        <w:jc w:val="both"/>
        <w:rPr>
          <w:rFonts w:cs="Arial"/>
          <w:szCs w:val="26"/>
        </w:rPr>
      </w:pPr>
      <w:r w:rsidRPr="004A450A">
        <w:rPr>
          <w:rFonts w:cs="Arial"/>
          <w:szCs w:val="26"/>
        </w:rPr>
        <w:t xml:space="preserve">Festivalová sezóna </w:t>
      </w:r>
      <w:r w:rsidR="00573023">
        <w:rPr>
          <w:rFonts w:cs="Arial"/>
          <w:szCs w:val="26"/>
        </w:rPr>
        <w:t xml:space="preserve">je na vrcholu. Ke koncertům neodmyslitelně patří </w:t>
      </w:r>
      <w:r w:rsidRPr="004A450A">
        <w:rPr>
          <w:rFonts w:cs="Arial"/>
          <w:szCs w:val="26"/>
        </w:rPr>
        <w:t xml:space="preserve">vychlazené pivo. </w:t>
      </w:r>
      <w:r w:rsidR="00573023">
        <w:rPr>
          <w:rFonts w:cs="Arial"/>
          <w:szCs w:val="26"/>
        </w:rPr>
        <w:t xml:space="preserve">Typicky ale na festivalech </w:t>
      </w:r>
      <w:r w:rsidR="00377FDC">
        <w:rPr>
          <w:rFonts w:cs="Arial"/>
          <w:szCs w:val="26"/>
        </w:rPr>
        <w:t>musí každý vystát dlouhou frontu</w:t>
      </w:r>
      <w:r w:rsidRPr="004A450A">
        <w:rPr>
          <w:rFonts w:cs="Arial"/>
          <w:szCs w:val="26"/>
        </w:rPr>
        <w:t xml:space="preserve">. </w:t>
      </w:r>
      <w:r w:rsidR="00377FDC">
        <w:rPr>
          <w:rFonts w:cs="Arial"/>
          <w:szCs w:val="26"/>
        </w:rPr>
        <w:t>Tuto nepříjemnost se snaží řešit rakouská společnost</w:t>
      </w:r>
      <w:r w:rsidRPr="004A450A">
        <w:rPr>
          <w:rFonts w:cs="Arial"/>
          <w:szCs w:val="26"/>
        </w:rPr>
        <w:t xml:space="preserve"> </w:t>
      </w:r>
      <w:proofErr w:type="spellStart"/>
      <w:r w:rsidRPr="004A450A">
        <w:rPr>
          <w:rFonts w:cs="Arial"/>
          <w:szCs w:val="26"/>
        </w:rPr>
        <w:t>One</w:t>
      </w:r>
      <w:proofErr w:type="spellEnd"/>
      <w:r w:rsidRPr="004A450A">
        <w:rPr>
          <w:rFonts w:cs="Arial"/>
          <w:szCs w:val="26"/>
        </w:rPr>
        <w:t xml:space="preserve"> </w:t>
      </w:r>
      <w:proofErr w:type="spellStart"/>
      <w:r w:rsidRPr="004A450A">
        <w:rPr>
          <w:rFonts w:cs="Arial"/>
          <w:szCs w:val="26"/>
        </w:rPr>
        <w:t>Two</w:t>
      </w:r>
      <w:proofErr w:type="spellEnd"/>
      <w:r w:rsidRPr="004A450A">
        <w:rPr>
          <w:rFonts w:cs="Arial"/>
          <w:szCs w:val="26"/>
        </w:rPr>
        <w:t xml:space="preserve"> Beer</w:t>
      </w:r>
      <w:r w:rsidR="00377FDC">
        <w:rPr>
          <w:rFonts w:cs="Arial"/>
          <w:szCs w:val="26"/>
        </w:rPr>
        <w:t>. Proto</w:t>
      </w:r>
      <w:r w:rsidRPr="004A450A">
        <w:rPr>
          <w:rFonts w:cs="Arial"/>
          <w:szCs w:val="26"/>
        </w:rPr>
        <w:t xml:space="preserve"> vyvinula automatick</w:t>
      </w:r>
      <w:r w:rsidR="00377FDC">
        <w:rPr>
          <w:rFonts w:cs="Arial"/>
          <w:szCs w:val="26"/>
        </w:rPr>
        <w:t>é</w:t>
      </w:r>
      <w:r w:rsidRPr="004A450A">
        <w:rPr>
          <w:rFonts w:cs="Arial"/>
          <w:szCs w:val="26"/>
        </w:rPr>
        <w:t xml:space="preserve"> výčepní zařízení. </w:t>
      </w:r>
      <w:r w:rsidR="00377FDC">
        <w:rPr>
          <w:rFonts w:cs="Arial"/>
          <w:szCs w:val="26"/>
        </w:rPr>
        <w:t xml:space="preserve">Obsluze stačí postavit </w:t>
      </w:r>
      <w:r w:rsidRPr="004A450A">
        <w:rPr>
          <w:rFonts w:cs="Arial"/>
          <w:szCs w:val="26"/>
        </w:rPr>
        <w:t>dva kelímky vedle sebe - podobně jako u kávovaru. Po jednom stisknutí tlačítka se dvě výdejní hlavy přesunou na dno kelímků. Pivo teče proudem</w:t>
      </w:r>
      <w:r w:rsidR="00377FDC">
        <w:rPr>
          <w:rFonts w:cs="Arial"/>
          <w:szCs w:val="26"/>
        </w:rPr>
        <w:t xml:space="preserve"> a bez zbytečné pěny je </w:t>
      </w:r>
      <w:r w:rsidRPr="004A450A">
        <w:rPr>
          <w:rFonts w:cs="Arial"/>
          <w:szCs w:val="26"/>
        </w:rPr>
        <w:t xml:space="preserve">načepováno za pouhých pět </w:t>
      </w:r>
      <w:r w:rsidR="00377FDC">
        <w:rPr>
          <w:rFonts w:cs="Arial"/>
          <w:szCs w:val="26"/>
        </w:rPr>
        <w:t>vteřin</w:t>
      </w:r>
      <w:r w:rsidRPr="004A450A">
        <w:rPr>
          <w:rFonts w:cs="Arial"/>
          <w:szCs w:val="26"/>
        </w:rPr>
        <w:t xml:space="preserve">. </w:t>
      </w:r>
      <w:r w:rsidR="00377FDC">
        <w:rPr>
          <w:rFonts w:cs="Arial"/>
          <w:szCs w:val="26"/>
        </w:rPr>
        <w:t xml:space="preserve">To ocení každý návštěvník koncertu. </w:t>
      </w:r>
      <w:r w:rsidRPr="004A450A">
        <w:rPr>
          <w:rFonts w:cs="Arial"/>
          <w:szCs w:val="26"/>
        </w:rPr>
        <w:t xml:space="preserve">Prodejci piva </w:t>
      </w:r>
      <w:r w:rsidR="00377FDC">
        <w:rPr>
          <w:rFonts w:cs="Arial"/>
          <w:szCs w:val="26"/>
        </w:rPr>
        <w:t>zase to, že při</w:t>
      </w:r>
      <w:r w:rsidRPr="004A450A">
        <w:rPr>
          <w:rFonts w:cs="Arial"/>
          <w:szCs w:val="26"/>
        </w:rPr>
        <w:t xml:space="preserve"> nedostatku pracovní</w:t>
      </w:r>
      <w:r w:rsidR="00377FDC">
        <w:rPr>
          <w:rFonts w:cs="Arial"/>
          <w:szCs w:val="26"/>
        </w:rPr>
        <w:t xml:space="preserve"> síly </w:t>
      </w:r>
      <w:r w:rsidR="00385C77">
        <w:rPr>
          <w:rFonts w:cs="Arial"/>
          <w:szCs w:val="26"/>
        </w:rPr>
        <w:t xml:space="preserve">jde </w:t>
      </w:r>
      <w:r w:rsidR="00B85F8B">
        <w:rPr>
          <w:rFonts w:cs="Arial"/>
          <w:szCs w:val="26"/>
        </w:rPr>
        <w:t>o bezobslužnou technologii.</w:t>
      </w:r>
    </w:p>
    <w:p w14:paraId="4BD10900" w14:textId="68135FBE" w:rsidR="004A450A" w:rsidRPr="00573023" w:rsidRDefault="00B85F8B" w:rsidP="004A450A">
      <w:pPr>
        <w:jc w:val="both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Požadavek: bez mazání </w:t>
      </w:r>
    </w:p>
    <w:p w14:paraId="00749877" w14:textId="2FE9E089" w:rsidR="00B85F8B" w:rsidRPr="00157FE8" w:rsidRDefault="004A450A" w:rsidP="004A450A">
      <w:pPr>
        <w:jc w:val="both"/>
        <w:rPr>
          <w:rFonts w:cs="Arial"/>
          <w:i/>
          <w:szCs w:val="26"/>
        </w:rPr>
      </w:pPr>
      <w:r w:rsidRPr="004A450A">
        <w:rPr>
          <w:rFonts w:cs="Arial"/>
          <w:szCs w:val="26"/>
        </w:rPr>
        <w:t xml:space="preserve">Jakkoli se může zdát, že je pivní robot jednoduchý a elegantní, jeho </w:t>
      </w:r>
      <w:r w:rsidR="00B85F8B">
        <w:rPr>
          <w:rFonts w:cs="Arial"/>
          <w:szCs w:val="26"/>
        </w:rPr>
        <w:t>zkonstruování bylo výzvou</w:t>
      </w:r>
      <w:r w:rsidRPr="004A450A">
        <w:rPr>
          <w:rFonts w:cs="Arial"/>
          <w:szCs w:val="26"/>
        </w:rPr>
        <w:t xml:space="preserve">. </w:t>
      </w:r>
      <w:r w:rsidRPr="00157FE8">
        <w:rPr>
          <w:rFonts w:cs="Arial"/>
          <w:i/>
          <w:szCs w:val="26"/>
        </w:rPr>
        <w:t>"Aby bylo možné například čepovat během několika vteřin, bylo nezbytné rychlé lineární vedení s co nejmenším třením,"</w:t>
      </w:r>
      <w:r w:rsidRPr="004A450A">
        <w:rPr>
          <w:rFonts w:cs="Arial"/>
          <w:szCs w:val="26"/>
        </w:rPr>
        <w:t xml:space="preserve"> říká </w:t>
      </w:r>
      <w:proofErr w:type="spellStart"/>
      <w:r w:rsidR="00B85F8B" w:rsidRPr="00157FE8">
        <w:rPr>
          <w:rFonts w:cs="Arial"/>
          <w:b/>
          <w:szCs w:val="26"/>
        </w:rPr>
        <w:t>Tamás</w:t>
      </w:r>
      <w:proofErr w:type="spellEnd"/>
      <w:r w:rsidR="00B85F8B" w:rsidRPr="00157FE8">
        <w:rPr>
          <w:rFonts w:cs="Arial"/>
          <w:b/>
          <w:szCs w:val="26"/>
        </w:rPr>
        <w:t xml:space="preserve"> </w:t>
      </w:r>
      <w:proofErr w:type="spellStart"/>
      <w:r w:rsidR="00B85F8B" w:rsidRPr="00157FE8">
        <w:rPr>
          <w:rFonts w:cs="Arial"/>
          <w:b/>
          <w:szCs w:val="26"/>
        </w:rPr>
        <w:t>Kozma</w:t>
      </w:r>
      <w:proofErr w:type="spellEnd"/>
      <w:r w:rsidR="00B85F8B" w:rsidRPr="00157FE8">
        <w:rPr>
          <w:rFonts w:cs="Arial"/>
          <w:b/>
          <w:szCs w:val="26"/>
        </w:rPr>
        <w:t xml:space="preserve"> ze </w:t>
      </w:r>
      <w:r w:rsidRPr="00157FE8">
        <w:rPr>
          <w:rFonts w:cs="Arial"/>
          <w:b/>
          <w:szCs w:val="26"/>
        </w:rPr>
        <w:t xml:space="preserve">společnosti </w:t>
      </w:r>
      <w:proofErr w:type="spellStart"/>
      <w:r w:rsidRPr="00157FE8">
        <w:rPr>
          <w:rFonts w:cs="Arial"/>
          <w:b/>
          <w:szCs w:val="26"/>
        </w:rPr>
        <w:t>One</w:t>
      </w:r>
      <w:proofErr w:type="spellEnd"/>
      <w:r w:rsidRPr="00157FE8">
        <w:rPr>
          <w:rFonts w:cs="Arial"/>
          <w:b/>
          <w:szCs w:val="26"/>
        </w:rPr>
        <w:t xml:space="preserve"> </w:t>
      </w:r>
      <w:proofErr w:type="spellStart"/>
      <w:r w:rsidRPr="00157FE8">
        <w:rPr>
          <w:rFonts w:cs="Arial"/>
          <w:b/>
          <w:szCs w:val="26"/>
        </w:rPr>
        <w:t>Two</w:t>
      </w:r>
      <w:proofErr w:type="spellEnd"/>
      <w:r w:rsidRPr="00157FE8">
        <w:rPr>
          <w:rFonts w:cs="Arial"/>
          <w:b/>
          <w:szCs w:val="26"/>
        </w:rPr>
        <w:t xml:space="preserve"> Beer</w:t>
      </w:r>
      <w:r w:rsidRPr="004A450A">
        <w:rPr>
          <w:rFonts w:cs="Arial"/>
          <w:szCs w:val="26"/>
        </w:rPr>
        <w:t xml:space="preserve">. Systém musel fungovat s přesností na desetinu milimetru. Měl být co nejkompaktnější, aby umožňoval rychlou přepravu. A zároveň </w:t>
      </w:r>
      <w:r w:rsidR="00157FE8">
        <w:rPr>
          <w:rFonts w:cs="Arial"/>
          <w:szCs w:val="26"/>
        </w:rPr>
        <w:t>odolný vůči</w:t>
      </w:r>
      <w:r w:rsidRPr="004A450A">
        <w:rPr>
          <w:rFonts w:cs="Arial"/>
          <w:szCs w:val="26"/>
        </w:rPr>
        <w:t xml:space="preserve"> drsné</w:t>
      </w:r>
      <w:r w:rsidR="00157FE8">
        <w:rPr>
          <w:rFonts w:cs="Arial"/>
          <w:szCs w:val="26"/>
        </w:rPr>
        <w:t>mu</w:t>
      </w:r>
      <w:r w:rsidRPr="004A450A">
        <w:rPr>
          <w:rFonts w:cs="Arial"/>
          <w:szCs w:val="26"/>
        </w:rPr>
        <w:t xml:space="preserve"> festivalové</w:t>
      </w:r>
      <w:r w:rsidR="00157FE8">
        <w:rPr>
          <w:rFonts w:cs="Arial"/>
          <w:szCs w:val="26"/>
        </w:rPr>
        <w:t xml:space="preserve">mu prostředí - </w:t>
      </w:r>
      <w:r w:rsidRPr="004A450A">
        <w:rPr>
          <w:rFonts w:cs="Arial"/>
          <w:szCs w:val="26"/>
        </w:rPr>
        <w:t>prachu, vysoký</w:t>
      </w:r>
      <w:r w:rsidR="00157FE8">
        <w:rPr>
          <w:rFonts w:cs="Arial"/>
          <w:szCs w:val="26"/>
        </w:rPr>
        <w:t>m</w:t>
      </w:r>
      <w:r w:rsidRPr="004A450A">
        <w:rPr>
          <w:rFonts w:cs="Arial"/>
          <w:szCs w:val="26"/>
        </w:rPr>
        <w:t xml:space="preserve"> teplot</w:t>
      </w:r>
      <w:r w:rsidR="00157FE8">
        <w:rPr>
          <w:rFonts w:cs="Arial"/>
          <w:szCs w:val="26"/>
        </w:rPr>
        <w:t>ám</w:t>
      </w:r>
      <w:r w:rsidRPr="004A450A">
        <w:rPr>
          <w:rFonts w:cs="Arial"/>
          <w:szCs w:val="26"/>
        </w:rPr>
        <w:t xml:space="preserve"> a </w:t>
      </w:r>
      <w:r w:rsidR="00157FE8">
        <w:rPr>
          <w:rFonts w:cs="Arial"/>
          <w:szCs w:val="26"/>
        </w:rPr>
        <w:t>vlhku</w:t>
      </w:r>
      <w:r w:rsidRPr="004A450A">
        <w:rPr>
          <w:rFonts w:cs="Arial"/>
          <w:szCs w:val="26"/>
        </w:rPr>
        <w:t xml:space="preserve">. </w:t>
      </w:r>
      <w:r w:rsidRPr="00157FE8">
        <w:rPr>
          <w:rFonts w:cs="Arial"/>
          <w:i/>
          <w:szCs w:val="26"/>
        </w:rPr>
        <w:t>"Protože náš stroj pracuje v potravinářském sektoru, byla pro nás</w:t>
      </w:r>
      <w:r w:rsidR="00157FE8">
        <w:rPr>
          <w:rFonts w:cs="Arial"/>
          <w:i/>
          <w:szCs w:val="26"/>
        </w:rPr>
        <w:t xml:space="preserve"> rozhodující také stoprocentní samo</w:t>
      </w:r>
      <w:r w:rsidRPr="00157FE8">
        <w:rPr>
          <w:rFonts w:cs="Arial"/>
          <w:i/>
          <w:szCs w:val="26"/>
        </w:rPr>
        <w:t>maznost a shoda s</w:t>
      </w:r>
      <w:r w:rsidR="00157FE8">
        <w:rPr>
          <w:rFonts w:cs="Arial"/>
          <w:i/>
          <w:szCs w:val="26"/>
        </w:rPr>
        <w:t xml:space="preserve"> potravinářskými </w:t>
      </w:r>
      <w:r w:rsidRPr="00157FE8">
        <w:rPr>
          <w:rFonts w:cs="Arial"/>
          <w:i/>
          <w:szCs w:val="26"/>
        </w:rPr>
        <w:t xml:space="preserve">předpisy FDA." </w:t>
      </w:r>
    </w:p>
    <w:p w14:paraId="2D531BEB" w14:textId="56C1C913" w:rsidR="004A450A" w:rsidRPr="004A450A" w:rsidRDefault="004A450A" w:rsidP="004A450A">
      <w:pPr>
        <w:jc w:val="both"/>
        <w:rPr>
          <w:rFonts w:cs="Arial"/>
          <w:szCs w:val="26"/>
        </w:rPr>
      </w:pPr>
      <w:r w:rsidRPr="004A450A">
        <w:rPr>
          <w:rFonts w:cs="Arial"/>
          <w:szCs w:val="26"/>
        </w:rPr>
        <w:t xml:space="preserve">Po dlouhém hledání nakonec inženýři společnosti našli u </w:t>
      </w:r>
      <w:r w:rsidR="00157FE8">
        <w:rPr>
          <w:rFonts w:cs="Arial"/>
          <w:szCs w:val="26"/>
        </w:rPr>
        <w:t>firmy</w:t>
      </w:r>
      <w:r w:rsidRPr="004A450A">
        <w:rPr>
          <w:rFonts w:cs="Arial"/>
          <w:szCs w:val="26"/>
        </w:rPr>
        <w:t xml:space="preserve"> </w:t>
      </w:r>
      <w:proofErr w:type="spellStart"/>
      <w:r w:rsidRPr="004A450A">
        <w:rPr>
          <w:rFonts w:cs="Arial"/>
          <w:szCs w:val="26"/>
        </w:rPr>
        <w:t>igus</w:t>
      </w:r>
      <w:proofErr w:type="spellEnd"/>
      <w:r w:rsidRPr="004A450A">
        <w:rPr>
          <w:rFonts w:cs="Arial"/>
          <w:szCs w:val="26"/>
        </w:rPr>
        <w:t xml:space="preserve"> systém, který tyto požadavky splňoval: kompletní lineární jednotku sestávající z kompaktního </w:t>
      </w:r>
      <w:r w:rsidR="00516098">
        <w:rPr>
          <w:rFonts w:cs="Arial"/>
          <w:szCs w:val="26"/>
        </w:rPr>
        <w:t>pohybového šroubu</w:t>
      </w:r>
      <w:r w:rsidR="00516098" w:rsidRPr="004A450A">
        <w:rPr>
          <w:rFonts w:cs="Arial"/>
          <w:szCs w:val="26"/>
        </w:rPr>
        <w:t xml:space="preserve"> a matice </w:t>
      </w:r>
      <w:r w:rsidRPr="004A450A">
        <w:rPr>
          <w:rFonts w:cs="Arial"/>
          <w:szCs w:val="26"/>
        </w:rPr>
        <w:t xml:space="preserve">z řady </w:t>
      </w:r>
      <w:proofErr w:type="spellStart"/>
      <w:r w:rsidRPr="004A450A">
        <w:rPr>
          <w:rFonts w:cs="Arial"/>
          <w:szCs w:val="26"/>
        </w:rPr>
        <w:t>dryspin</w:t>
      </w:r>
      <w:proofErr w:type="spellEnd"/>
      <w:r w:rsidRPr="004A450A">
        <w:rPr>
          <w:rFonts w:cs="Arial"/>
          <w:szCs w:val="26"/>
        </w:rPr>
        <w:t xml:space="preserve"> a odpovídajícího krokového motoru.</w:t>
      </w:r>
    </w:p>
    <w:p w14:paraId="277995E5" w14:textId="5D6B9C73" w:rsidR="004A450A" w:rsidRPr="00B85F8B" w:rsidRDefault="004A450A" w:rsidP="004A450A">
      <w:pPr>
        <w:jc w:val="both"/>
        <w:rPr>
          <w:rFonts w:cs="Arial"/>
          <w:b/>
          <w:szCs w:val="26"/>
        </w:rPr>
      </w:pPr>
      <w:r w:rsidRPr="00B85F8B">
        <w:rPr>
          <w:rFonts w:cs="Arial"/>
          <w:b/>
          <w:szCs w:val="26"/>
        </w:rPr>
        <w:t xml:space="preserve">Vysoce výkonný plast a nerezová ocel </w:t>
      </w:r>
      <w:r w:rsidR="00B85F8B" w:rsidRPr="00B85F8B">
        <w:rPr>
          <w:rFonts w:cs="Arial"/>
          <w:b/>
          <w:szCs w:val="26"/>
        </w:rPr>
        <w:t xml:space="preserve">pro </w:t>
      </w:r>
      <w:r w:rsidR="00B85F8B">
        <w:rPr>
          <w:rFonts w:cs="Arial"/>
          <w:b/>
          <w:szCs w:val="26"/>
        </w:rPr>
        <w:t xml:space="preserve">hygienický a bezproblémový </w:t>
      </w:r>
      <w:r w:rsidRPr="00B85F8B">
        <w:rPr>
          <w:rFonts w:cs="Arial"/>
          <w:b/>
          <w:szCs w:val="26"/>
        </w:rPr>
        <w:t>chod</w:t>
      </w:r>
      <w:r w:rsidR="00B85F8B">
        <w:rPr>
          <w:rFonts w:cs="Arial"/>
          <w:b/>
          <w:szCs w:val="26"/>
        </w:rPr>
        <w:t xml:space="preserve"> bez mazání</w:t>
      </w:r>
    </w:p>
    <w:p w14:paraId="7E782DD5" w14:textId="0EAFBE32" w:rsidR="004A450A" w:rsidRPr="004A450A" w:rsidRDefault="004A450A" w:rsidP="004A450A">
      <w:pPr>
        <w:jc w:val="both"/>
        <w:rPr>
          <w:rFonts w:cs="Arial"/>
          <w:szCs w:val="26"/>
        </w:rPr>
      </w:pPr>
      <w:r w:rsidRPr="004A450A">
        <w:rPr>
          <w:rFonts w:cs="Arial"/>
          <w:szCs w:val="26"/>
        </w:rPr>
        <w:t xml:space="preserve">A právě takto funguje </w:t>
      </w:r>
      <w:r w:rsidR="00B85F8B">
        <w:rPr>
          <w:rFonts w:cs="Arial"/>
          <w:szCs w:val="26"/>
        </w:rPr>
        <w:t xml:space="preserve">toto </w:t>
      </w:r>
      <w:r w:rsidRPr="004A450A">
        <w:rPr>
          <w:rFonts w:cs="Arial"/>
          <w:szCs w:val="26"/>
        </w:rPr>
        <w:t>lineární vedení</w:t>
      </w:r>
      <w:r w:rsidR="00B85F8B">
        <w:rPr>
          <w:rFonts w:cs="Arial"/>
          <w:szCs w:val="26"/>
        </w:rPr>
        <w:t>.</w:t>
      </w:r>
      <w:r w:rsidRPr="004A450A">
        <w:rPr>
          <w:rFonts w:cs="Arial"/>
          <w:szCs w:val="26"/>
        </w:rPr>
        <w:t xml:space="preserve"> Kohoutek je namontován na přírubové </w:t>
      </w:r>
      <w:r w:rsidR="00516098">
        <w:t>pohybové</w:t>
      </w:r>
      <w:r w:rsidRPr="004A450A">
        <w:rPr>
          <w:rFonts w:cs="Arial"/>
          <w:szCs w:val="26"/>
        </w:rPr>
        <w:t xml:space="preserve"> matici řady </w:t>
      </w:r>
      <w:proofErr w:type="spellStart"/>
      <w:r w:rsidRPr="004A450A">
        <w:rPr>
          <w:rFonts w:cs="Arial"/>
          <w:szCs w:val="26"/>
        </w:rPr>
        <w:t>dryspin</w:t>
      </w:r>
      <w:proofErr w:type="spellEnd"/>
      <w:r w:rsidRPr="004A450A">
        <w:rPr>
          <w:rFonts w:cs="Arial"/>
          <w:szCs w:val="26"/>
        </w:rPr>
        <w:t xml:space="preserve"> JFRM. Pokud krokový motor </w:t>
      </w:r>
      <w:proofErr w:type="gramStart"/>
      <w:r w:rsidR="00516098">
        <w:rPr>
          <w:rFonts w:cs="Arial"/>
          <w:szCs w:val="26"/>
        </w:rPr>
        <w:t xml:space="preserve">NEMA  </w:t>
      </w:r>
      <w:r w:rsidRPr="004A450A">
        <w:rPr>
          <w:rFonts w:cs="Arial"/>
          <w:szCs w:val="26"/>
        </w:rPr>
        <w:t>23</w:t>
      </w:r>
      <w:proofErr w:type="gramEnd"/>
      <w:r w:rsidRPr="004A450A">
        <w:rPr>
          <w:rFonts w:cs="Arial"/>
          <w:szCs w:val="26"/>
        </w:rPr>
        <w:t xml:space="preserve"> otáčí </w:t>
      </w:r>
      <w:r w:rsidR="00B85F8B">
        <w:rPr>
          <w:rFonts w:cs="Arial"/>
          <w:szCs w:val="26"/>
        </w:rPr>
        <w:t>šroubem</w:t>
      </w:r>
      <w:r w:rsidRPr="004A450A">
        <w:rPr>
          <w:rFonts w:cs="Arial"/>
          <w:szCs w:val="26"/>
        </w:rPr>
        <w:t xml:space="preserve">, </w:t>
      </w:r>
      <w:r w:rsidR="00516098">
        <w:t>matice</w:t>
      </w:r>
      <w:r w:rsidRPr="004A450A">
        <w:rPr>
          <w:rFonts w:cs="Arial"/>
          <w:szCs w:val="26"/>
        </w:rPr>
        <w:t xml:space="preserve"> se pohybuje nahoru nebo dolů. V podstatě jednoduchý systém. Ovšem s některými zvláštnostmi: Závitová matice je vyrobena z vysoce výkonného plastu, který splňuje požadavky FDA. </w:t>
      </w:r>
      <w:r w:rsidR="00B85F8B">
        <w:rPr>
          <w:rFonts w:cs="Arial"/>
          <w:szCs w:val="26"/>
        </w:rPr>
        <w:t xml:space="preserve">Materiál je samomazný a </w:t>
      </w:r>
      <w:r w:rsidRPr="004A450A">
        <w:rPr>
          <w:rFonts w:cs="Arial"/>
          <w:szCs w:val="26"/>
        </w:rPr>
        <w:t xml:space="preserve">umožňuje </w:t>
      </w:r>
      <w:r w:rsidR="00B85F8B">
        <w:rPr>
          <w:rFonts w:cs="Arial"/>
          <w:szCs w:val="26"/>
        </w:rPr>
        <w:t xml:space="preserve">tak </w:t>
      </w:r>
      <w:r w:rsidRPr="004A450A">
        <w:rPr>
          <w:rFonts w:cs="Arial"/>
          <w:szCs w:val="26"/>
        </w:rPr>
        <w:t xml:space="preserve">chod </w:t>
      </w:r>
      <w:r w:rsidR="00B85F8B">
        <w:rPr>
          <w:rFonts w:cs="Arial"/>
          <w:szCs w:val="26"/>
        </w:rPr>
        <w:t>bez mazání</w:t>
      </w:r>
      <w:r w:rsidRPr="004A450A">
        <w:rPr>
          <w:rFonts w:cs="Arial"/>
          <w:szCs w:val="26"/>
        </w:rPr>
        <w:t xml:space="preserve"> s nízkým třením. Výhoda je zřejmá: na rozdíl od </w:t>
      </w:r>
      <w:r w:rsidR="00B85F8B">
        <w:rPr>
          <w:rFonts w:cs="Arial"/>
          <w:szCs w:val="26"/>
        </w:rPr>
        <w:t xml:space="preserve">verzí s </w:t>
      </w:r>
      <w:r w:rsidRPr="004A450A">
        <w:rPr>
          <w:rFonts w:cs="Arial"/>
          <w:szCs w:val="26"/>
        </w:rPr>
        <w:t>maz</w:t>
      </w:r>
      <w:r w:rsidR="00B85F8B">
        <w:rPr>
          <w:rFonts w:cs="Arial"/>
          <w:szCs w:val="26"/>
        </w:rPr>
        <w:t>áním</w:t>
      </w:r>
      <w:r w:rsidRPr="004A450A">
        <w:rPr>
          <w:rFonts w:cs="Arial"/>
          <w:szCs w:val="26"/>
        </w:rPr>
        <w:t xml:space="preserve"> vyrobených z kovu nehrozí, že se polymerová matice stane magnetem na nečistoty způsobené mastnotou. Snadno se čistí, ať už vodou, nebo vysokým tlakem. Lineární </w:t>
      </w:r>
      <w:r w:rsidR="00516098">
        <w:rPr>
          <w:rFonts w:cs="Arial"/>
          <w:szCs w:val="26"/>
        </w:rPr>
        <w:t xml:space="preserve">kluzné </w:t>
      </w:r>
      <w:r w:rsidR="00516098" w:rsidRPr="004A450A">
        <w:rPr>
          <w:rFonts w:cs="Arial"/>
          <w:szCs w:val="26"/>
        </w:rPr>
        <w:t>vedení</w:t>
      </w:r>
      <w:r w:rsidRPr="004A450A">
        <w:rPr>
          <w:rFonts w:cs="Arial"/>
          <w:szCs w:val="26"/>
        </w:rPr>
        <w:t xml:space="preserve"> je hygienické a mechanicky bezporuchové. Kombinace plastu a nerezové oceli navíc zabraňuje korozi. Díky eliminaci </w:t>
      </w:r>
      <w:r w:rsidR="00B85F8B">
        <w:rPr>
          <w:rFonts w:cs="Arial"/>
          <w:szCs w:val="26"/>
        </w:rPr>
        <w:t>mazání</w:t>
      </w:r>
      <w:r w:rsidRPr="004A450A">
        <w:rPr>
          <w:rFonts w:cs="Arial"/>
          <w:szCs w:val="26"/>
        </w:rPr>
        <w:t xml:space="preserve"> není potřeba žádná údržba.</w:t>
      </w:r>
    </w:p>
    <w:p w14:paraId="3B89754B" w14:textId="2A11C97E" w:rsidR="004A450A" w:rsidRPr="00B85F8B" w:rsidRDefault="004A450A" w:rsidP="004A450A">
      <w:pPr>
        <w:jc w:val="both"/>
        <w:rPr>
          <w:rFonts w:cs="Arial"/>
          <w:b/>
          <w:szCs w:val="26"/>
        </w:rPr>
      </w:pPr>
      <w:r w:rsidRPr="00B85F8B">
        <w:rPr>
          <w:rFonts w:cs="Arial"/>
          <w:b/>
          <w:szCs w:val="26"/>
        </w:rPr>
        <w:t>Závitov</w:t>
      </w:r>
      <w:r w:rsidR="00157FE8">
        <w:rPr>
          <w:rFonts w:cs="Arial"/>
          <w:b/>
          <w:szCs w:val="26"/>
        </w:rPr>
        <w:t>ý šroub</w:t>
      </w:r>
      <w:r w:rsidRPr="00B85F8B">
        <w:rPr>
          <w:rFonts w:cs="Arial"/>
          <w:b/>
          <w:szCs w:val="26"/>
        </w:rPr>
        <w:t xml:space="preserve"> dosahuje účinnosti 82 % </w:t>
      </w:r>
    </w:p>
    <w:p w14:paraId="7B4F079F" w14:textId="77777777" w:rsidR="00516098" w:rsidRDefault="004A450A" w:rsidP="00516098">
      <w:pPr>
        <w:pStyle w:val="Textkomente"/>
      </w:pPr>
      <w:r w:rsidRPr="00516098">
        <w:rPr>
          <w:rFonts w:cs="Arial"/>
          <w:sz w:val="22"/>
          <w:szCs w:val="22"/>
        </w:rPr>
        <w:t xml:space="preserve">Nejen odolnost proti korozi a necitlivost na nečistoty vedou k dlouhé životnosti lineárního </w:t>
      </w:r>
      <w:r w:rsidR="00516098" w:rsidRPr="00516098">
        <w:rPr>
          <w:rFonts w:cs="Arial"/>
          <w:sz w:val="22"/>
          <w:szCs w:val="22"/>
        </w:rPr>
        <w:t>kluzného vedení</w:t>
      </w:r>
      <w:r w:rsidRPr="00516098">
        <w:rPr>
          <w:rFonts w:cs="Arial"/>
          <w:sz w:val="22"/>
          <w:szCs w:val="22"/>
        </w:rPr>
        <w:t xml:space="preserve">. Stejně rozhodující </w:t>
      </w:r>
      <w:r w:rsidR="00516098">
        <w:t>je i asymetrický profil závitu, kde je pata závitu 1,3krát větší.</w:t>
      </w:r>
    </w:p>
    <w:p w14:paraId="236595EA" w14:textId="099DC339" w:rsidR="004A450A" w:rsidRPr="00516098" w:rsidRDefault="004A450A" w:rsidP="00516098">
      <w:pPr>
        <w:pStyle w:val="Textkomente"/>
        <w:rPr>
          <w:sz w:val="22"/>
          <w:szCs w:val="22"/>
        </w:rPr>
      </w:pPr>
      <w:r w:rsidRPr="00516098">
        <w:rPr>
          <w:rFonts w:cs="Arial"/>
          <w:sz w:val="22"/>
          <w:szCs w:val="22"/>
        </w:rPr>
        <w:lastRenderedPageBreak/>
        <w:t xml:space="preserve">Díky tomuto zvětšení se na přenosu síly podílí více </w:t>
      </w:r>
      <w:proofErr w:type="spellStart"/>
      <w:r w:rsidR="00516098">
        <w:rPr>
          <w:rFonts w:cs="Arial"/>
          <w:sz w:val="22"/>
          <w:szCs w:val="22"/>
        </w:rPr>
        <w:t>triboplastů</w:t>
      </w:r>
      <w:proofErr w:type="spellEnd"/>
      <w:r w:rsidRPr="00516098">
        <w:rPr>
          <w:rFonts w:cs="Arial"/>
          <w:sz w:val="22"/>
          <w:szCs w:val="22"/>
        </w:rPr>
        <w:t xml:space="preserve">. A tím i více materiálu, který je optimalizován z hlediska tření a opotřebení. </w:t>
      </w:r>
      <w:r w:rsidRPr="00516098">
        <w:rPr>
          <w:rFonts w:cs="Arial"/>
          <w:i/>
          <w:sz w:val="22"/>
          <w:szCs w:val="22"/>
        </w:rPr>
        <w:t>"Díky této asymetrii se prodlouži</w:t>
      </w:r>
      <w:r w:rsidR="001C4125" w:rsidRPr="00516098">
        <w:rPr>
          <w:rFonts w:cs="Arial"/>
          <w:i/>
          <w:sz w:val="22"/>
          <w:szCs w:val="22"/>
        </w:rPr>
        <w:t>la</w:t>
      </w:r>
      <w:r w:rsidRPr="00516098">
        <w:rPr>
          <w:rFonts w:cs="Arial"/>
          <w:i/>
          <w:sz w:val="22"/>
          <w:szCs w:val="22"/>
        </w:rPr>
        <w:t xml:space="preserve"> životnost přibližně o 30 procent ve srovnání se symetrickými lichoběžníkovými závity,"</w:t>
      </w:r>
      <w:r w:rsidRPr="00516098">
        <w:rPr>
          <w:rFonts w:cs="Arial"/>
          <w:sz w:val="22"/>
          <w:szCs w:val="22"/>
        </w:rPr>
        <w:t xml:space="preserve"> říká </w:t>
      </w:r>
      <w:r w:rsidR="001C4125" w:rsidRPr="00516098">
        <w:rPr>
          <w:rFonts w:cs="Arial"/>
          <w:b/>
          <w:sz w:val="22"/>
          <w:szCs w:val="22"/>
        </w:rPr>
        <w:t>Tomáš Vlk</w:t>
      </w:r>
      <w:r w:rsidR="001C4125" w:rsidRPr="00516098">
        <w:rPr>
          <w:rFonts w:cs="Arial"/>
          <w:b/>
          <w:bCs/>
          <w:sz w:val="22"/>
          <w:szCs w:val="22"/>
        </w:rPr>
        <w:t xml:space="preserve">, produktový manažer pro kluzná pouzdra </w:t>
      </w:r>
      <w:proofErr w:type="spellStart"/>
      <w:r w:rsidR="001C4125" w:rsidRPr="00516098">
        <w:rPr>
          <w:rFonts w:cs="Arial"/>
          <w:b/>
          <w:bCs/>
          <w:sz w:val="22"/>
          <w:szCs w:val="22"/>
        </w:rPr>
        <w:t>igus</w:t>
      </w:r>
      <w:proofErr w:type="spellEnd"/>
      <w:r w:rsidR="001C4125" w:rsidRPr="00516098">
        <w:rPr>
          <w:rFonts w:cs="Arial"/>
          <w:b/>
          <w:bCs/>
          <w:sz w:val="22"/>
          <w:szCs w:val="22"/>
        </w:rPr>
        <w:t xml:space="preserve"> ve společnosti HENNLICH. </w:t>
      </w:r>
      <w:r w:rsidRPr="00516098">
        <w:rPr>
          <w:rFonts w:cs="Arial"/>
          <w:sz w:val="22"/>
          <w:szCs w:val="22"/>
        </w:rPr>
        <w:t>Kromě toho jsou úhly</w:t>
      </w:r>
      <w:r w:rsidR="00516098">
        <w:rPr>
          <w:rFonts w:cs="Arial"/>
          <w:sz w:val="22"/>
          <w:szCs w:val="22"/>
        </w:rPr>
        <w:t xml:space="preserve"> závitu</w:t>
      </w:r>
      <w:r w:rsidRPr="00516098">
        <w:rPr>
          <w:rFonts w:cs="Arial"/>
          <w:sz w:val="22"/>
          <w:szCs w:val="22"/>
        </w:rPr>
        <w:t xml:space="preserve"> matice a </w:t>
      </w:r>
      <w:r w:rsidR="00157FE8" w:rsidRPr="00516098">
        <w:rPr>
          <w:rFonts w:cs="Arial"/>
          <w:sz w:val="22"/>
          <w:szCs w:val="22"/>
        </w:rPr>
        <w:t>šroubu</w:t>
      </w:r>
      <w:r w:rsidRPr="00516098">
        <w:rPr>
          <w:rFonts w:cs="Arial"/>
          <w:sz w:val="22"/>
          <w:szCs w:val="22"/>
        </w:rPr>
        <w:t xml:space="preserve"> zploštělé. </w:t>
      </w:r>
      <w:r w:rsidRPr="00516098">
        <w:rPr>
          <w:rFonts w:cs="Arial"/>
          <w:i/>
          <w:sz w:val="22"/>
          <w:szCs w:val="22"/>
        </w:rPr>
        <w:t>"To nám umožňuje dosáhnout nadprůměrné účinnos</w:t>
      </w:r>
      <w:r w:rsidR="001B3B51">
        <w:rPr>
          <w:rFonts w:cs="Arial"/>
          <w:i/>
          <w:sz w:val="22"/>
          <w:szCs w:val="22"/>
        </w:rPr>
        <w:t>ti 82 %,</w:t>
      </w:r>
      <w:r w:rsidRPr="00516098">
        <w:rPr>
          <w:rFonts w:cs="Arial"/>
          <w:i/>
          <w:sz w:val="22"/>
          <w:szCs w:val="22"/>
        </w:rPr>
        <w:t>"</w:t>
      </w:r>
      <w:r w:rsidR="001B3B51">
        <w:rPr>
          <w:rFonts w:cs="Arial"/>
          <w:i/>
          <w:sz w:val="22"/>
          <w:szCs w:val="22"/>
        </w:rPr>
        <w:t xml:space="preserve"> </w:t>
      </w:r>
      <w:r w:rsidR="001B3B51" w:rsidRPr="001B3B51">
        <w:rPr>
          <w:rFonts w:cs="Arial"/>
          <w:sz w:val="22"/>
          <w:szCs w:val="22"/>
        </w:rPr>
        <w:t>dodal.</w:t>
      </w:r>
    </w:p>
    <w:p w14:paraId="46249C08" w14:textId="1DAA072D" w:rsidR="00976532" w:rsidRDefault="001C4125" w:rsidP="004A450A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>Podívejte se, jak funguje</w:t>
      </w:r>
      <w:r w:rsidR="004A450A" w:rsidRPr="004A450A">
        <w:rPr>
          <w:rFonts w:cs="Arial"/>
          <w:szCs w:val="26"/>
        </w:rPr>
        <w:t xml:space="preserve"> </w:t>
      </w:r>
      <w:proofErr w:type="spellStart"/>
      <w:r w:rsidR="004A450A" w:rsidRPr="004A450A">
        <w:rPr>
          <w:rFonts w:cs="Arial"/>
          <w:szCs w:val="26"/>
        </w:rPr>
        <w:t>One</w:t>
      </w:r>
      <w:proofErr w:type="spellEnd"/>
      <w:r w:rsidR="004A450A" w:rsidRPr="004A450A">
        <w:rPr>
          <w:rFonts w:cs="Arial"/>
          <w:szCs w:val="26"/>
        </w:rPr>
        <w:t xml:space="preserve"> </w:t>
      </w:r>
      <w:proofErr w:type="spellStart"/>
      <w:r w:rsidR="004A450A" w:rsidRPr="004A450A">
        <w:rPr>
          <w:rFonts w:cs="Arial"/>
          <w:szCs w:val="26"/>
        </w:rPr>
        <w:t>Two</w:t>
      </w:r>
      <w:proofErr w:type="spellEnd"/>
      <w:r w:rsidR="004A450A" w:rsidRPr="004A450A">
        <w:rPr>
          <w:rFonts w:cs="Arial"/>
          <w:szCs w:val="26"/>
        </w:rPr>
        <w:t xml:space="preserve"> Beer v akci: </w:t>
      </w:r>
      <w:hyperlink r:id="rId11" w:history="1">
        <w:r w:rsidR="004A450A" w:rsidRPr="006D3061">
          <w:rPr>
            <w:rStyle w:val="Hypertextovodkaz"/>
            <w:rFonts w:cs="Arial"/>
            <w:szCs w:val="26"/>
          </w:rPr>
          <w:t>https://youtu.be/iOvOOd8lioo</w:t>
        </w:r>
      </w:hyperlink>
    </w:p>
    <w:p w14:paraId="0582B5E7" w14:textId="77777777" w:rsidR="00976532" w:rsidRPr="00F20BAA" w:rsidRDefault="00976532" w:rsidP="00976532">
      <w:pPr>
        <w:jc w:val="both"/>
        <w:rPr>
          <w:rFonts w:cs="Arial"/>
          <w:b/>
          <w:sz w:val="24"/>
        </w:rPr>
      </w:pPr>
      <w:r w:rsidRPr="00F20BAA">
        <w:rPr>
          <w:rFonts w:cs="Arial"/>
          <w:b/>
          <w:sz w:val="24"/>
        </w:rPr>
        <w:t>Obrázek:</w:t>
      </w:r>
    </w:p>
    <w:p w14:paraId="02890DFA" w14:textId="28B4EAA0" w:rsidR="00976532" w:rsidRDefault="0023187B" w:rsidP="00976532">
      <w:r w:rsidRPr="0023187B">
        <w:rPr>
          <w:noProof/>
          <w:lang w:eastAsia="cs-CZ"/>
        </w:rPr>
        <w:drawing>
          <wp:inline distT="0" distB="0" distL="0" distR="0" wp14:anchorId="727B7E43" wp14:editId="0B878E86">
            <wp:extent cx="3724108" cy="3343275"/>
            <wp:effectExtent l="0" t="0" r="0" b="0"/>
            <wp:docPr id="1" name="Obrázek 1" descr="C:\Users\jonas\Documents\Tisk zprávy\TZ_HENNLICH_2023_08_21_Na léto - Robot s lineárním vedením načepuje pivo během pár sek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as\Documents\Tisk zprávy\TZ_HENNLICH_2023_08_21_Na léto - Robot s lineárním vedením načepuje pivo během pár sekund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8" cy="334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E9E5FE" w14:textId="77777777" w:rsidR="00976532" w:rsidRPr="00F20BAA" w:rsidRDefault="00976532" w:rsidP="00976532">
      <w:pPr>
        <w:rPr>
          <w:rFonts w:cs="Arial"/>
          <w:b/>
          <w:sz w:val="24"/>
        </w:rPr>
      </w:pPr>
      <w:r w:rsidRPr="00F20BAA">
        <w:rPr>
          <w:rFonts w:cs="Arial"/>
          <w:b/>
          <w:sz w:val="24"/>
        </w:rPr>
        <w:t>Popis:</w:t>
      </w:r>
    </w:p>
    <w:p w14:paraId="143E710A" w14:textId="137F5F70" w:rsidR="000355B9" w:rsidRDefault="00516098" w:rsidP="00F72E3B">
      <w:pPr>
        <w:rPr>
          <w:rFonts w:cs="Arial"/>
          <w:b/>
          <w:szCs w:val="26"/>
        </w:rPr>
      </w:pPr>
      <w:r w:rsidRPr="00385C77">
        <w:rPr>
          <w:rFonts w:cs="Arial"/>
          <w:b/>
          <w:szCs w:val="26"/>
        </w:rPr>
        <w:t xml:space="preserve">Festivalová sezóna je v plném proudu. Aby fronty u stánků s pivem neexplodovaly, vyvinula společnost </w:t>
      </w:r>
      <w:proofErr w:type="spellStart"/>
      <w:r w:rsidRPr="00385C77">
        <w:rPr>
          <w:rFonts w:cs="Arial"/>
          <w:b/>
          <w:szCs w:val="26"/>
        </w:rPr>
        <w:t>One</w:t>
      </w:r>
      <w:proofErr w:type="spellEnd"/>
      <w:r w:rsidRPr="00385C77">
        <w:rPr>
          <w:rFonts w:cs="Arial"/>
          <w:b/>
          <w:szCs w:val="26"/>
        </w:rPr>
        <w:t xml:space="preserve"> </w:t>
      </w:r>
      <w:proofErr w:type="spellStart"/>
      <w:r w:rsidRPr="00385C77">
        <w:rPr>
          <w:rFonts w:cs="Arial"/>
          <w:b/>
          <w:szCs w:val="26"/>
        </w:rPr>
        <w:t>Two</w:t>
      </w:r>
      <w:proofErr w:type="spellEnd"/>
      <w:r w:rsidRPr="00385C77">
        <w:rPr>
          <w:rFonts w:cs="Arial"/>
          <w:b/>
          <w:szCs w:val="26"/>
        </w:rPr>
        <w:t xml:space="preserve"> Beer automatický systém výdeje piva. Ústřední prvek - mobilní výdejní hlava, která se pohybuje na d</w:t>
      </w:r>
      <w:r>
        <w:rPr>
          <w:rFonts w:cs="Arial"/>
          <w:b/>
          <w:szCs w:val="26"/>
        </w:rPr>
        <w:t>ně kelímků a umožňuje ho naplnit</w:t>
      </w:r>
      <w:r w:rsidRPr="00385C77">
        <w:rPr>
          <w:rFonts w:cs="Arial"/>
          <w:b/>
          <w:szCs w:val="26"/>
        </w:rPr>
        <w:t xml:space="preserve"> během pěti sekund bez </w:t>
      </w:r>
      <w:r>
        <w:rPr>
          <w:rFonts w:cs="Arial"/>
          <w:b/>
          <w:szCs w:val="26"/>
        </w:rPr>
        <w:t>zbytečné pěny</w:t>
      </w:r>
      <w:r w:rsidRPr="00385C77">
        <w:rPr>
          <w:rFonts w:cs="Arial"/>
          <w:b/>
          <w:szCs w:val="26"/>
        </w:rPr>
        <w:t xml:space="preserve"> – je postaven na </w:t>
      </w:r>
      <w:r>
        <w:rPr>
          <w:rFonts w:cs="Arial"/>
          <w:b/>
          <w:szCs w:val="26"/>
        </w:rPr>
        <w:t>samo</w:t>
      </w:r>
      <w:r w:rsidRPr="00385C77">
        <w:rPr>
          <w:rFonts w:cs="Arial"/>
          <w:b/>
          <w:szCs w:val="26"/>
        </w:rPr>
        <w:t xml:space="preserve">mazném, hygienickém a </w:t>
      </w:r>
      <w:r w:rsidRPr="00516098">
        <w:rPr>
          <w:b/>
        </w:rPr>
        <w:t>nerezovém pohybovém šroubu</w:t>
      </w:r>
      <w:r>
        <w:t xml:space="preserve"> </w:t>
      </w:r>
      <w:r w:rsidRPr="00385C77">
        <w:rPr>
          <w:rFonts w:cs="Arial"/>
          <w:b/>
          <w:szCs w:val="26"/>
        </w:rPr>
        <w:t xml:space="preserve">z řady </w:t>
      </w:r>
      <w:proofErr w:type="spellStart"/>
      <w:r w:rsidRPr="00385C77">
        <w:rPr>
          <w:rFonts w:cs="Arial"/>
          <w:b/>
          <w:szCs w:val="26"/>
        </w:rPr>
        <w:t>dryspin</w:t>
      </w:r>
      <w:proofErr w:type="spellEnd"/>
      <w:r w:rsidRPr="00385C77">
        <w:rPr>
          <w:rFonts w:cs="Arial"/>
          <w:b/>
          <w:szCs w:val="26"/>
        </w:rPr>
        <w:t xml:space="preserve"> od společnosti </w:t>
      </w:r>
      <w:proofErr w:type="spellStart"/>
      <w:r w:rsidRPr="00385C77">
        <w:rPr>
          <w:rFonts w:cs="Arial"/>
          <w:b/>
          <w:szCs w:val="26"/>
        </w:rPr>
        <w:t>igus</w:t>
      </w:r>
      <w:proofErr w:type="spellEnd"/>
      <w:r w:rsidRPr="00385C77">
        <w:rPr>
          <w:rFonts w:cs="Arial"/>
          <w:b/>
          <w:szCs w:val="26"/>
        </w:rPr>
        <w:t>, kterou v Česku výhradně zastupuje strojírenská firma HENNLICH.</w:t>
      </w:r>
      <w:r>
        <w:rPr>
          <w:rFonts w:cs="Arial"/>
          <w:b/>
          <w:szCs w:val="26"/>
        </w:rPr>
        <w:t xml:space="preserve"> (FOTO: HENNLICH/</w:t>
      </w:r>
      <w:proofErr w:type="spellStart"/>
      <w:r>
        <w:rPr>
          <w:rFonts w:cs="Arial"/>
          <w:b/>
          <w:szCs w:val="26"/>
        </w:rPr>
        <w:t>igus</w:t>
      </w:r>
      <w:proofErr w:type="spellEnd"/>
      <w:r>
        <w:rPr>
          <w:rFonts w:cs="Arial"/>
          <w:b/>
          <w:szCs w:val="26"/>
        </w:rPr>
        <w:t>)</w:t>
      </w:r>
    </w:p>
    <w:p w14:paraId="0CAEA808" w14:textId="77777777" w:rsidR="00516098" w:rsidRPr="000355B9" w:rsidRDefault="00516098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lastRenderedPageBreak/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</w:t>
      </w:r>
      <w:proofErr w:type="spellStart"/>
      <w:r w:rsidR="00EB2B89" w:rsidRPr="000355B9">
        <w:rPr>
          <w:rFonts w:cs="Arial"/>
          <w:sz w:val="20"/>
          <w:szCs w:val="20"/>
        </w:rPr>
        <w:t>fotovoltaiky</w:t>
      </w:r>
      <w:proofErr w:type="spellEnd"/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D26EA8">
      <w:headerReference w:type="default" r:id="rId13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4945D" w16cex:dateUtc="2023-08-14T09:54:00Z"/>
  <w16cex:commentExtensible w16cex:durableId="2884949D" w16cex:dateUtc="2023-08-14T09:55:00Z"/>
  <w16cex:commentExtensible w16cex:durableId="288494BA" w16cex:dateUtc="2023-08-14T09:55:00Z"/>
  <w16cex:commentExtensible w16cex:durableId="2884957E" w16cex:dateUtc="2023-08-14T09:58:00Z"/>
  <w16cex:commentExtensible w16cex:durableId="288495A5" w16cex:dateUtc="2023-08-14T09:59:00Z"/>
  <w16cex:commentExtensible w16cex:durableId="288495E1" w16cex:dateUtc="2023-08-14T10:00:00Z"/>
  <w16cex:commentExtensible w16cex:durableId="2884960D" w16cex:dateUtc="2023-08-14T10:01:00Z"/>
  <w16cex:commentExtensible w16cex:durableId="2884961C" w16cex:dateUtc="2023-08-14T10:01:00Z"/>
  <w16cex:commentExtensible w16cex:durableId="28849652" w16cex:dateUtc="2023-08-14T10:02:00Z"/>
  <w16cex:commentExtensible w16cex:durableId="288496AD" w16cex:dateUtc="2023-08-14T10:03:00Z"/>
  <w16cex:commentExtensible w16cex:durableId="28849828" w16cex:dateUtc="2023-08-14T10:10:00Z"/>
  <w16cex:commentExtensible w16cex:durableId="28849844" w16cex:dateUtc="2023-08-14T10:10:00Z"/>
  <w16cex:commentExtensible w16cex:durableId="28849857" w16cex:dateUtc="2023-08-14T10:11:00Z"/>
  <w16cex:commentExtensible w16cex:durableId="28849860" w16cex:dateUtc="2023-08-14T10:11:00Z"/>
  <w16cex:commentExtensible w16cex:durableId="2884988D" w16cex:dateUtc="2023-08-14T10:11:00Z"/>
  <w16cex:commentExtensible w16cex:durableId="288498C2" w16cex:dateUtc="2023-08-14T1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EA20B9" w16cid:durableId="2884945D"/>
  <w16cid:commentId w16cid:paraId="5FABFBE2" w16cid:durableId="2884949D"/>
  <w16cid:commentId w16cid:paraId="75C51702" w16cid:durableId="288494BA"/>
  <w16cid:commentId w16cid:paraId="1C0F2F46" w16cid:durableId="2884957E"/>
  <w16cid:commentId w16cid:paraId="21A701C5" w16cid:durableId="288495A5"/>
  <w16cid:commentId w16cid:paraId="236D65DB" w16cid:durableId="288495E1"/>
  <w16cid:commentId w16cid:paraId="3B4DE339" w16cid:durableId="2884960D"/>
  <w16cid:commentId w16cid:paraId="4CD7A7FD" w16cid:durableId="2884961C"/>
  <w16cid:commentId w16cid:paraId="1B50836C" w16cid:durableId="28849652"/>
  <w16cid:commentId w16cid:paraId="4B3CECB8" w16cid:durableId="288496AD"/>
  <w16cid:commentId w16cid:paraId="53070008" w16cid:durableId="288481F6"/>
  <w16cid:commentId w16cid:paraId="29514A8A" w16cid:durableId="28849828"/>
  <w16cid:commentId w16cid:paraId="61A83BD8" w16cid:durableId="28849844"/>
  <w16cid:commentId w16cid:paraId="284DB566" w16cid:durableId="28849857"/>
  <w16cid:commentId w16cid:paraId="64300313" w16cid:durableId="28849860"/>
  <w16cid:commentId w16cid:paraId="47CD96EA" w16cid:durableId="2884988D"/>
  <w16cid:commentId w16cid:paraId="224E2417" w16cid:durableId="288498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D037" w14:textId="77777777" w:rsidR="004B6748" w:rsidRDefault="004B6748" w:rsidP="00416EE5">
      <w:pPr>
        <w:spacing w:after="0" w:line="240" w:lineRule="auto"/>
      </w:pPr>
      <w:r>
        <w:separator/>
      </w:r>
    </w:p>
  </w:endnote>
  <w:endnote w:type="continuationSeparator" w:id="0">
    <w:p w14:paraId="2D2F193B" w14:textId="77777777" w:rsidR="004B6748" w:rsidRDefault="004B6748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4899" w14:textId="77777777" w:rsidR="004B6748" w:rsidRDefault="004B6748" w:rsidP="00416EE5">
      <w:pPr>
        <w:spacing w:after="0" w:line="240" w:lineRule="auto"/>
      </w:pPr>
      <w:r>
        <w:separator/>
      </w:r>
    </w:p>
  </w:footnote>
  <w:footnote w:type="continuationSeparator" w:id="0">
    <w:p w14:paraId="6E1E9099" w14:textId="77777777" w:rsidR="004B6748" w:rsidRDefault="004B6748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9560" w14:textId="77777777" w:rsidR="00385C77" w:rsidRDefault="00385C77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385C77" w:rsidRPr="000355B9" w:rsidRDefault="00385C77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385C77" w:rsidRDefault="00385C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7276C"/>
    <w:rsid w:val="000A568E"/>
    <w:rsid w:val="000B5055"/>
    <w:rsid w:val="001525FE"/>
    <w:rsid w:val="00157FE8"/>
    <w:rsid w:val="0016541C"/>
    <w:rsid w:val="00167BF6"/>
    <w:rsid w:val="001B3B51"/>
    <w:rsid w:val="001C4125"/>
    <w:rsid w:val="00221589"/>
    <w:rsid w:val="0023187B"/>
    <w:rsid w:val="00240CFA"/>
    <w:rsid w:val="002824B9"/>
    <w:rsid w:val="002C56ED"/>
    <w:rsid w:val="002E6E18"/>
    <w:rsid w:val="00316587"/>
    <w:rsid w:val="0032585F"/>
    <w:rsid w:val="003374AA"/>
    <w:rsid w:val="00347F0C"/>
    <w:rsid w:val="00377FDC"/>
    <w:rsid w:val="00381004"/>
    <w:rsid w:val="00385C77"/>
    <w:rsid w:val="00416EE5"/>
    <w:rsid w:val="0049512E"/>
    <w:rsid w:val="004A450A"/>
    <w:rsid w:val="004A56B2"/>
    <w:rsid w:val="004B6748"/>
    <w:rsid w:val="004C2A49"/>
    <w:rsid w:val="004F607D"/>
    <w:rsid w:val="00516098"/>
    <w:rsid w:val="00542F8B"/>
    <w:rsid w:val="00557A5E"/>
    <w:rsid w:val="005638CA"/>
    <w:rsid w:val="00573023"/>
    <w:rsid w:val="00573D17"/>
    <w:rsid w:val="005874BB"/>
    <w:rsid w:val="005F4EC7"/>
    <w:rsid w:val="00602B3A"/>
    <w:rsid w:val="00603B02"/>
    <w:rsid w:val="00633C79"/>
    <w:rsid w:val="00644AEB"/>
    <w:rsid w:val="00684E29"/>
    <w:rsid w:val="006968D5"/>
    <w:rsid w:val="006C1BD0"/>
    <w:rsid w:val="00706DC6"/>
    <w:rsid w:val="00752EC1"/>
    <w:rsid w:val="00753A01"/>
    <w:rsid w:val="007572F2"/>
    <w:rsid w:val="00783884"/>
    <w:rsid w:val="007D14D6"/>
    <w:rsid w:val="007F1B8C"/>
    <w:rsid w:val="007F3790"/>
    <w:rsid w:val="00811E1D"/>
    <w:rsid w:val="008229F6"/>
    <w:rsid w:val="00824980"/>
    <w:rsid w:val="00884539"/>
    <w:rsid w:val="008B1640"/>
    <w:rsid w:val="008B7128"/>
    <w:rsid w:val="008C09A3"/>
    <w:rsid w:val="009033B4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A27054"/>
    <w:rsid w:val="00A276E1"/>
    <w:rsid w:val="00A50C2D"/>
    <w:rsid w:val="00A63559"/>
    <w:rsid w:val="00A65CDF"/>
    <w:rsid w:val="00A776CF"/>
    <w:rsid w:val="00AA7C5B"/>
    <w:rsid w:val="00AB2D71"/>
    <w:rsid w:val="00AC1A5F"/>
    <w:rsid w:val="00AD6627"/>
    <w:rsid w:val="00B13B11"/>
    <w:rsid w:val="00B22C26"/>
    <w:rsid w:val="00B64444"/>
    <w:rsid w:val="00B64BCE"/>
    <w:rsid w:val="00B82640"/>
    <w:rsid w:val="00B85F8B"/>
    <w:rsid w:val="00BB1341"/>
    <w:rsid w:val="00BC20A1"/>
    <w:rsid w:val="00BC74A8"/>
    <w:rsid w:val="00BE2D21"/>
    <w:rsid w:val="00C2013D"/>
    <w:rsid w:val="00C26C5F"/>
    <w:rsid w:val="00C32A7A"/>
    <w:rsid w:val="00C46AB6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618A8"/>
    <w:rsid w:val="00DA7219"/>
    <w:rsid w:val="00DB18E8"/>
    <w:rsid w:val="00E66410"/>
    <w:rsid w:val="00E76E0B"/>
    <w:rsid w:val="00EB2B89"/>
    <w:rsid w:val="00EB5EBA"/>
    <w:rsid w:val="00EC0532"/>
    <w:rsid w:val="00ED1BA5"/>
    <w:rsid w:val="00EE573D"/>
    <w:rsid w:val="00EF390C"/>
    <w:rsid w:val="00F03E88"/>
    <w:rsid w:val="00F235A3"/>
    <w:rsid w:val="00F35E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iOvOOd8lio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7113CA-B204-4FA3-A80D-068E0750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12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5</cp:revision>
  <dcterms:created xsi:type="dcterms:W3CDTF">2023-08-14T11:22:00Z</dcterms:created>
  <dcterms:modified xsi:type="dcterms:W3CDTF">2023-08-21T07:53:00Z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